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FBF49" w14:textId="48C5C074" w:rsidR="00121994" w:rsidRDefault="00A55AA2">
      <w:r>
        <w:rPr>
          <w:noProof/>
        </w:rPr>
        <w:drawing>
          <wp:inline distT="0" distB="0" distL="0" distR="0" wp14:anchorId="6574F4EF" wp14:editId="1C08EEEF">
            <wp:extent cx="6858000" cy="40792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2-23 at 4.02.26 PM.png"/>
                    <pic:cNvPicPr/>
                  </pic:nvPicPr>
                  <pic:blipFill>
                    <a:blip r:embed="rId5">
                      <a:extLst>
                        <a:ext uri="{28A0092B-C50C-407E-A947-70E740481C1C}">
                          <a14:useLocalDpi xmlns:a14="http://schemas.microsoft.com/office/drawing/2010/main" val="0"/>
                        </a:ext>
                      </a:extLst>
                    </a:blip>
                    <a:stretch>
                      <a:fillRect/>
                    </a:stretch>
                  </pic:blipFill>
                  <pic:spPr>
                    <a:xfrm>
                      <a:off x="0" y="0"/>
                      <a:ext cx="6858000" cy="4079240"/>
                    </a:xfrm>
                    <a:prstGeom prst="rect">
                      <a:avLst/>
                    </a:prstGeom>
                  </pic:spPr>
                </pic:pic>
              </a:graphicData>
            </a:graphic>
          </wp:inline>
        </w:drawing>
      </w:r>
    </w:p>
    <w:p w14:paraId="43E9558F" w14:textId="77777777" w:rsidR="006521A5" w:rsidRDefault="006521A5"/>
    <w:tbl>
      <w:tblPr>
        <w:tblStyle w:val="TableGrid"/>
        <w:tblW w:w="10428" w:type="dxa"/>
        <w:tblLook w:val="04A0" w:firstRow="1" w:lastRow="0" w:firstColumn="1" w:lastColumn="0" w:noHBand="0" w:noVBand="1"/>
      </w:tblPr>
      <w:tblGrid>
        <w:gridCol w:w="1738"/>
        <w:gridCol w:w="8690"/>
      </w:tblGrid>
      <w:tr w:rsidR="009B104F" w14:paraId="36F0DF9F" w14:textId="77777777" w:rsidTr="009B104F">
        <w:trPr>
          <w:trHeight w:val="368"/>
        </w:trPr>
        <w:tc>
          <w:tcPr>
            <w:tcW w:w="1738" w:type="dxa"/>
          </w:tcPr>
          <w:p w14:paraId="69841FF2" w14:textId="77777777" w:rsidR="009B104F" w:rsidRPr="006521A5" w:rsidRDefault="009B104F">
            <w:pPr>
              <w:rPr>
                <w:b/>
                <w:sz w:val="28"/>
              </w:rPr>
            </w:pPr>
            <w:r w:rsidRPr="006521A5">
              <w:rPr>
                <w:b/>
                <w:sz w:val="28"/>
              </w:rPr>
              <w:t>Section</w:t>
            </w:r>
          </w:p>
        </w:tc>
        <w:tc>
          <w:tcPr>
            <w:tcW w:w="8690" w:type="dxa"/>
          </w:tcPr>
          <w:p w14:paraId="4CF6E660" w14:textId="7FD508FC" w:rsidR="009B104F" w:rsidRPr="006521A5" w:rsidRDefault="004F01AB">
            <w:pPr>
              <w:rPr>
                <w:b/>
                <w:sz w:val="28"/>
              </w:rPr>
            </w:pPr>
            <w:r>
              <w:rPr>
                <w:b/>
                <w:sz w:val="28"/>
              </w:rPr>
              <w:t xml:space="preserve">True North Storyboard: </w:t>
            </w:r>
            <w:r w:rsidR="009B104F" w:rsidRPr="006521A5">
              <w:rPr>
                <w:b/>
                <w:sz w:val="28"/>
              </w:rPr>
              <w:t xml:space="preserve">Key messages </w:t>
            </w:r>
          </w:p>
        </w:tc>
      </w:tr>
      <w:tr w:rsidR="009B104F" w14:paraId="7FC91323" w14:textId="77777777" w:rsidTr="009B104F">
        <w:tc>
          <w:tcPr>
            <w:tcW w:w="1738" w:type="dxa"/>
          </w:tcPr>
          <w:p w14:paraId="5BBE476B" w14:textId="770A5D53" w:rsidR="009B104F" w:rsidRPr="004F01AB" w:rsidRDefault="004F01AB" w:rsidP="00DF703C">
            <w:pPr>
              <w:rPr>
                <w:b/>
                <w:color w:val="FF0000"/>
                <w:sz w:val="32"/>
                <w:szCs w:val="32"/>
              </w:rPr>
            </w:pPr>
            <w:r w:rsidRPr="004F01AB">
              <w:rPr>
                <w:b/>
                <w:color w:val="FF0000"/>
                <w:sz w:val="32"/>
                <w:szCs w:val="32"/>
              </w:rPr>
              <w:t>Open</w:t>
            </w:r>
            <w:r w:rsidR="009B104F" w:rsidRPr="004F01AB">
              <w:rPr>
                <w:b/>
                <w:color w:val="FF0000"/>
                <w:sz w:val="32"/>
                <w:szCs w:val="32"/>
              </w:rPr>
              <w:t>/</w:t>
            </w:r>
            <w:r>
              <w:rPr>
                <w:b/>
                <w:color w:val="FF0000"/>
                <w:sz w:val="32"/>
                <w:szCs w:val="32"/>
              </w:rPr>
              <w:br/>
            </w:r>
            <w:r w:rsidR="009B104F" w:rsidRPr="004F01AB">
              <w:rPr>
                <w:b/>
                <w:color w:val="FF0000"/>
                <w:sz w:val="32"/>
                <w:szCs w:val="32"/>
              </w:rPr>
              <w:t>tee up</w:t>
            </w:r>
          </w:p>
          <w:p w14:paraId="2DC6B966" w14:textId="77777777" w:rsidR="009B104F" w:rsidRPr="004F01AB" w:rsidRDefault="009B104F" w:rsidP="00DF703C">
            <w:pPr>
              <w:rPr>
                <w:b/>
                <w:color w:val="FF0000"/>
                <w:sz w:val="32"/>
                <w:szCs w:val="32"/>
              </w:rPr>
            </w:pPr>
          </w:p>
          <w:p w14:paraId="51BF9C12" w14:textId="3BC35C9D" w:rsidR="009B104F" w:rsidRDefault="009B104F" w:rsidP="00DF703C">
            <w:r w:rsidRPr="004F01AB">
              <w:rPr>
                <w:b/>
                <w:color w:val="FF0000"/>
                <w:sz w:val="32"/>
                <w:szCs w:val="32"/>
              </w:rPr>
              <w:t>2 min</w:t>
            </w:r>
          </w:p>
        </w:tc>
        <w:tc>
          <w:tcPr>
            <w:tcW w:w="8690" w:type="dxa"/>
          </w:tcPr>
          <w:p w14:paraId="05EE3AA6" w14:textId="5FF78864" w:rsidR="009B104F" w:rsidRPr="009B104F" w:rsidRDefault="00CF68F7" w:rsidP="009B104F">
            <w:pPr>
              <w:pStyle w:val="ListParagraph"/>
              <w:widowControl w:val="0"/>
              <w:numPr>
                <w:ilvl w:val="0"/>
                <w:numId w:val="1"/>
              </w:numPr>
              <w:autoSpaceDE w:val="0"/>
              <w:autoSpaceDN w:val="0"/>
              <w:adjustRightInd w:val="0"/>
              <w:spacing w:after="159" w:line="360" w:lineRule="atLeast"/>
              <w:rPr>
                <w:rFonts w:ascii="Times" w:hAnsi="Times" w:cs="Times"/>
                <w:color w:val="000000"/>
                <w:sz w:val="20"/>
                <w:szCs w:val="20"/>
              </w:rPr>
            </w:pPr>
            <w:r>
              <w:rPr>
                <w:rFonts w:ascii="Arial" w:hAnsi="Arial" w:cs="Arial"/>
                <w:b/>
                <w:bCs/>
                <w:color w:val="000000"/>
                <w:sz w:val="20"/>
                <w:szCs w:val="20"/>
              </w:rPr>
              <w:t xml:space="preserve">Opening: </w:t>
            </w:r>
            <w:r w:rsidR="005A55A2">
              <w:rPr>
                <w:rFonts w:ascii="Arial" w:hAnsi="Arial" w:cs="Arial"/>
                <w:bCs/>
                <w:color w:val="000000"/>
                <w:sz w:val="20"/>
                <w:szCs w:val="20"/>
              </w:rPr>
              <w:t>Last year we were</w:t>
            </w:r>
            <w:r w:rsidR="009B104F" w:rsidRPr="009B104F">
              <w:rPr>
                <w:rFonts w:ascii="Arial" w:hAnsi="Arial" w:cs="Arial"/>
                <w:bCs/>
                <w:color w:val="000000"/>
                <w:sz w:val="20"/>
                <w:szCs w:val="20"/>
              </w:rPr>
              <w:t xml:space="preserve"> spending a lot of time talking about our 5 strategic priorities, but had not done enough to communicate our True North.  </w:t>
            </w:r>
          </w:p>
          <w:p w14:paraId="484091BF" w14:textId="1F4CB6DE" w:rsidR="009B104F" w:rsidRPr="009B104F" w:rsidRDefault="009B104F" w:rsidP="0061054D">
            <w:pPr>
              <w:pStyle w:val="ListParagraph"/>
              <w:widowControl w:val="0"/>
              <w:numPr>
                <w:ilvl w:val="1"/>
                <w:numId w:val="1"/>
              </w:numPr>
              <w:autoSpaceDE w:val="0"/>
              <w:autoSpaceDN w:val="0"/>
              <w:adjustRightInd w:val="0"/>
              <w:spacing w:after="159" w:line="360" w:lineRule="atLeast"/>
              <w:rPr>
                <w:rFonts w:ascii="Times" w:hAnsi="Times" w:cs="Times"/>
                <w:color w:val="000000"/>
                <w:sz w:val="20"/>
                <w:szCs w:val="20"/>
              </w:rPr>
            </w:pPr>
            <w:r w:rsidRPr="009B104F">
              <w:rPr>
                <w:rFonts w:ascii="Arial" w:hAnsi="Arial" w:cs="Arial"/>
                <w:bCs/>
                <w:color w:val="000000"/>
                <w:sz w:val="20"/>
                <w:szCs w:val="20"/>
              </w:rPr>
              <w:t xml:space="preserve">We recognized that communicating True North was important because, when done right, it helps our people see that what they do matters to the UCSF mission.  </w:t>
            </w:r>
          </w:p>
          <w:p w14:paraId="4EE897C6" w14:textId="6A8858B7" w:rsidR="0061054D" w:rsidRPr="00121994" w:rsidRDefault="009B104F" w:rsidP="00121994">
            <w:pPr>
              <w:pStyle w:val="ListParagraph"/>
              <w:widowControl w:val="0"/>
              <w:numPr>
                <w:ilvl w:val="1"/>
                <w:numId w:val="1"/>
              </w:numPr>
              <w:autoSpaceDE w:val="0"/>
              <w:autoSpaceDN w:val="0"/>
              <w:adjustRightInd w:val="0"/>
              <w:spacing w:after="159" w:line="360" w:lineRule="atLeast"/>
              <w:rPr>
                <w:rFonts w:ascii="Times" w:hAnsi="Times" w:cs="Times"/>
                <w:color w:val="000000"/>
                <w:sz w:val="20"/>
                <w:szCs w:val="20"/>
              </w:rPr>
            </w:pPr>
            <w:r w:rsidRPr="009B104F">
              <w:rPr>
                <w:rFonts w:ascii="Arial" w:hAnsi="Arial" w:cs="Arial"/>
                <w:color w:val="000000"/>
                <w:sz w:val="20"/>
                <w:szCs w:val="20"/>
              </w:rPr>
              <w:t>This is called alignment – he</w:t>
            </w:r>
            <w:bookmarkStart w:id="0" w:name="_GoBack"/>
            <w:bookmarkEnd w:id="0"/>
            <w:r w:rsidRPr="009B104F">
              <w:rPr>
                <w:rFonts w:ascii="Arial" w:hAnsi="Arial" w:cs="Arial"/>
                <w:color w:val="000000"/>
                <w:sz w:val="20"/>
                <w:szCs w:val="20"/>
              </w:rPr>
              <w:t>lping our people connect and prioritize their work based on what moves us closer to our mission and vision.</w:t>
            </w:r>
          </w:p>
          <w:p w14:paraId="76BBEF48" w14:textId="77777777" w:rsidR="009B104F" w:rsidRPr="009B104F" w:rsidRDefault="009B104F" w:rsidP="009B104F">
            <w:pPr>
              <w:pStyle w:val="ListParagraph"/>
              <w:widowControl w:val="0"/>
              <w:numPr>
                <w:ilvl w:val="0"/>
                <w:numId w:val="1"/>
              </w:numPr>
              <w:autoSpaceDE w:val="0"/>
              <w:autoSpaceDN w:val="0"/>
              <w:adjustRightInd w:val="0"/>
              <w:spacing w:after="159" w:line="360" w:lineRule="atLeast"/>
              <w:rPr>
                <w:rFonts w:ascii="Times" w:hAnsi="Times" w:cs="Times"/>
                <w:color w:val="000000"/>
                <w:sz w:val="20"/>
                <w:szCs w:val="20"/>
              </w:rPr>
            </w:pPr>
            <w:r w:rsidRPr="00CF68F7">
              <w:rPr>
                <w:rFonts w:ascii="Arial" w:hAnsi="Arial" w:cs="Arial"/>
                <w:b/>
                <w:bCs/>
                <w:color w:val="000000"/>
                <w:sz w:val="20"/>
                <w:szCs w:val="20"/>
              </w:rPr>
              <w:t>Why 2.O? </w:t>
            </w:r>
            <w:r w:rsidRPr="009B104F">
              <w:rPr>
                <w:rFonts w:ascii="Arial" w:hAnsi="Arial" w:cs="Arial"/>
                <w:bCs/>
                <w:color w:val="000000"/>
                <w:sz w:val="20"/>
                <w:szCs w:val="20"/>
              </w:rPr>
              <w:t xml:space="preserve"> Alignment happens in large part from two-way communications.  We realized we were not consistently communicating or using the same language in talking about our True North.   </w:t>
            </w:r>
          </w:p>
          <w:p w14:paraId="100320E0" w14:textId="24BA4D1B" w:rsidR="009B104F" w:rsidRPr="00121994" w:rsidRDefault="009B104F" w:rsidP="00121994">
            <w:pPr>
              <w:pStyle w:val="ListParagraph"/>
              <w:widowControl w:val="0"/>
              <w:numPr>
                <w:ilvl w:val="1"/>
                <w:numId w:val="1"/>
              </w:numPr>
              <w:autoSpaceDE w:val="0"/>
              <w:autoSpaceDN w:val="0"/>
              <w:adjustRightInd w:val="0"/>
              <w:spacing w:line="360" w:lineRule="atLeast"/>
              <w:rPr>
                <w:rFonts w:ascii="Times" w:hAnsi="Times" w:cs="Times"/>
                <w:color w:val="000000"/>
                <w:sz w:val="20"/>
                <w:szCs w:val="20"/>
              </w:rPr>
            </w:pPr>
            <w:r w:rsidRPr="00CF68F7">
              <w:rPr>
                <w:rFonts w:ascii="Arial" w:hAnsi="Arial" w:cs="Arial"/>
                <w:color w:val="000000"/>
                <w:sz w:val="20"/>
                <w:szCs w:val="20"/>
              </w:rPr>
              <w:t>This was in part because we did not have clear definitions</w:t>
            </w:r>
            <w:r w:rsidR="00CF68F7">
              <w:rPr>
                <w:rFonts w:ascii="Arial" w:hAnsi="Arial" w:cs="Arial"/>
                <w:color w:val="000000"/>
                <w:sz w:val="20"/>
                <w:szCs w:val="20"/>
              </w:rPr>
              <w:t xml:space="preserve">, </w:t>
            </w:r>
            <w:r w:rsidRPr="00CF68F7">
              <w:rPr>
                <w:rFonts w:ascii="Arial" w:hAnsi="Arial" w:cs="Arial"/>
                <w:color w:val="000000"/>
                <w:sz w:val="20"/>
                <w:szCs w:val="20"/>
              </w:rPr>
              <w:t>too many words and metrics which made the task more difficult</w:t>
            </w:r>
          </w:p>
          <w:p w14:paraId="365361D9" w14:textId="69532A27" w:rsidR="00CF68F7" w:rsidRDefault="00CF68F7" w:rsidP="00CF68F7">
            <w:pPr>
              <w:pStyle w:val="ListParagraph"/>
              <w:numPr>
                <w:ilvl w:val="0"/>
                <w:numId w:val="1"/>
              </w:numPr>
              <w:rPr>
                <w:rFonts w:ascii="Arial" w:hAnsi="Arial" w:cs="Arial"/>
                <w:bCs/>
                <w:color w:val="000000"/>
                <w:sz w:val="20"/>
                <w:szCs w:val="20"/>
              </w:rPr>
            </w:pPr>
            <w:r w:rsidRPr="00CF68F7">
              <w:rPr>
                <w:rFonts w:ascii="Arial" w:hAnsi="Arial" w:cs="Arial"/>
                <w:b/>
                <w:color w:val="000000"/>
                <w:sz w:val="20"/>
                <w:szCs w:val="20"/>
              </w:rPr>
              <w:t>What we’ve done</w:t>
            </w:r>
            <w:r>
              <w:rPr>
                <w:rFonts w:ascii="Arial" w:hAnsi="Arial" w:cs="Arial"/>
                <w:color w:val="000000"/>
                <w:sz w:val="20"/>
                <w:szCs w:val="20"/>
              </w:rPr>
              <w:t>: W</w:t>
            </w:r>
            <w:r w:rsidR="009B104F" w:rsidRPr="00CF68F7">
              <w:rPr>
                <w:rFonts w:ascii="Arial" w:hAnsi="Arial" w:cs="Arial"/>
                <w:bCs/>
                <w:color w:val="000000"/>
                <w:sz w:val="20"/>
                <w:szCs w:val="20"/>
              </w:rPr>
              <w:t>e did some work to clarify and simplify the FAS True North</w:t>
            </w:r>
            <w:r>
              <w:rPr>
                <w:rFonts w:ascii="Arial" w:hAnsi="Arial" w:cs="Arial"/>
                <w:bCs/>
                <w:color w:val="000000"/>
                <w:sz w:val="20"/>
                <w:szCs w:val="20"/>
              </w:rPr>
              <w:t xml:space="preserve"> (can refer to slide):</w:t>
            </w:r>
          </w:p>
          <w:p w14:paraId="4A39F7B6" w14:textId="77777777" w:rsidR="00CF68F7" w:rsidRPr="00CF68F7" w:rsidRDefault="00CF68F7" w:rsidP="00CF68F7">
            <w:pPr>
              <w:rPr>
                <w:rFonts w:ascii="Arial" w:hAnsi="Arial" w:cs="Arial"/>
                <w:color w:val="000000"/>
                <w:sz w:val="20"/>
                <w:szCs w:val="20"/>
              </w:rPr>
            </w:pPr>
          </w:p>
          <w:p w14:paraId="4C445ED5" w14:textId="321A4EF2" w:rsidR="009B104F" w:rsidRPr="00CF68F7" w:rsidRDefault="009B104F" w:rsidP="00CF68F7">
            <w:pPr>
              <w:pStyle w:val="ListParagraph"/>
              <w:numPr>
                <w:ilvl w:val="1"/>
                <w:numId w:val="1"/>
              </w:numPr>
              <w:rPr>
                <w:rFonts w:ascii="Arial" w:hAnsi="Arial" w:cs="Arial"/>
                <w:bCs/>
                <w:color w:val="000000"/>
                <w:sz w:val="20"/>
                <w:szCs w:val="20"/>
              </w:rPr>
            </w:pPr>
            <w:r w:rsidRPr="00CF68F7">
              <w:rPr>
                <w:rFonts w:ascii="Arial" w:hAnsi="Arial" w:cs="Arial"/>
                <w:color w:val="000000"/>
                <w:sz w:val="20"/>
                <w:szCs w:val="20"/>
              </w:rPr>
              <w:t>reduced the words from 117 to 62 and we reduced the number of metrics from 17 to 9</w:t>
            </w:r>
          </w:p>
          <w:p w14:paraId="72DC12C5" w14:textId="177F0AFB" w:rsidR="00181D5F" w:rsidRPr="004F01AB" w:rsidRDefault="00CF68F7" w:rsidP="00181D5F">
            <w:pPr>
              <w:pStyle w:val="ListParagraph"/>
              <w:widowControl w:val="0"/>
              <w:numPr>
                <w:ilvl w:val="0"/>
                <w:numId w:val="1"/>
              </w:numPr>
              <w:autoSpaceDE w:val="0"/>
              <w:autoSpaceDN w:val="0"/>
              <w:adjustRightInd w:val="0"/>
              <w:spacing w:line="360" w:lineRule="atLeast"/>
              <w:rPr>
                <w:sz w:val="20"/>
                <w:szCs w:val="20"/>
              </w:rPr>
            </w:pPr>
            <w:r w:rsidRPr="00CF68F7">
              <w:rPr>
                <w:rFonts w:ascii="Arial" w:hAnsi="Arial" w:cs="Arial"/>
                <w:b/>
                <w:color w:val="000000"/>
                <w:sz w:val="20"/>
                <w:szCs w:val="20"/>
              </w:rPr>
              <w:t>What success looks like:</w:t>
            </w:r>
            <w:r>
              <w:rPr>
                <w:rFonts w:ascii="Arial" w:hAnsi="Arial" w:cs="Arial"/>
                <w:color w:val="000000"/>
                <w:sz w:val="20"/>
                <w:szCs w:val="20"/>
              </w:rPr>
              <w:t xml:space="preserve"> </w:t>
            </w:r>
            <w:r w:rsidR="009B104F" w:rsidRPr="00CF68F7">
              <w:rPr>
                <w:rFonts w:ascii="Arial" w:hAnsi="Arial" w:cs="Arial"/>
                <w:color w:val="000000"/>
                <w:sz w:val="20"/>
                <w:szCs w:val="20"/>
              </w:rPr>
              <w:t xml:space="preserve">Our jobs as leaders is to </w:t>
            </w:r>
            <w:r w:rsidR="009B104F" w:rsidRPr="00CF68F7">
              <w:rPr>
                <w:rFonts w:ascii="Arial" w:hAnsi="Arial" w:cs="Arial"/>
                <w:bCs/>
                <w:color w:val="000000"/>
                <w:sz w:val="20"/>
                <w:szCs w:val="20"/>
              </w:rPr>
              <w:t xml:space="preserve">connect </w:t>
            </w:r>
            <w:r w:rsidR="009B104F" w:rsidRPr="00CF68F7">
              <w:rPr>
                <w:rFonts w:ascii="Arial" w:hAnsi="Arial" w:cs="Arial"/>
                <w:color w:val="000000"/>
                <w:sz w:val="20"/>
                <w:szCs w:val="20"/>
              </w:rPr>
              <w:t>local work to the bigger picture</w:t>
            </w:r>
            <w:r w:rsidR="00181D5F">
              <w:rPr>
                <w:rFonts w:ascii="Arial" w:hAnsi="Arial" w:cs="Arial"/>
                <w:color w:val="000000"/>
                <w:sz w:val="20"/>
                <w:szCs w:val="20"/>
              </w:rPr>
              <w:t>.  True North is a tool to help.  Success is an organization that feels inspired by our mission and purpose and knows how their work impacts it.</w:t>
            </w:r>
          </w:p>
        </w:tc>
      </w:tr>
      <w:tr w:rsidR="009B104F" w14:paraId="43BE44C3" w14:textId="77777777" w:rsidTr="009B104F">
        <w:tc>
          <w:tcPr>
            <w:tcW w:w="1738" w:type="dxa"/>
          </w:tcPr>
          <w:p w14:paraId="1B2F97DA" w14:textId="37DD9215" w:rsidR="009B104F" w:rsidRPr="004F01AB" w:rsidRDefault="009B104F" w:rsidP="00DF703C">
            <w:pPr>
              <w:rPr>
                <w:b/>
                <w:color w:val="70AD47" w:themeColor="accent6"/>
                <w:sz w:val="32"/>
                <w:szCs w:val="32"/>
              </w:rPr>
            </w:pPr>
            <w:r w:rsidRPr="004F01AB">
              <w:rPr>
                <w:b/>
                <w:color w:val="70AD47" w:themeColor="accent6"/>
                <w:sz w:val="32"/>
                <w:szCs w:val="32"/>
              </w:rPr>
              <w:t>Context</w:t>
            </w:r>
          </w:p>
          <w:p w14:paraId="0BE133E8" w14:textId="77777777" w:rsidR="009B104F" w:rsidRPr="004F01AB" w:rsidRDefault="009B104F" w:rsidP="00DF703C">
            <w:pPr>
              <w:rPr>
                <w:b/>
                <w:color w:val="70AD47" w:themeColor="accent6"/>
                <w:sz w:val="32"/>
                <w:szCs w:val="32"/>
              </w:rPr>
            </w:pPr>
          </w:p>
          <w:p w14:paraId="5FF0246B" w14:textId="5990F71D" w:rsidR="009B104F" w:rsidRPr="004F01AB" w:rsidRDefault="009B104F" w:rsidP="00DF703C">
            <w:pPr>
              <w:rPr>
                <w:b/>
                <w:sz w:val="32"/>
                <w:szCs w:val="32"/>
              </w:rPr>
            </w:pPr>
            <w:r w:rsidRPr="004F01AB">
              <w:rPr>
                <w:b/>
                <w:color w:val="70AD47" w:themeColor="accent6"/>
                <w:sz w:val="32"/>
                <w:szCs w:val="32"/>
              </w:rPr>
              <w:t>3 min</w:t>
            </w:r>
          </w:p>
        </w:tc>
        <w:tc>
          <w:tcPr>
            <w:tcW w:w="8690" w:type="dxa"/>
          </w:tcPr>
          <w:p w14:paraId="39386B72" w14:textId="156D3CDB" w:rsidR="009B104F" w:rsidRPr="00CF68F7" w:rsidRDefault="00CF68F7" w:rsidP="00CF68F7">
            <w:pPr>
              <w:pStyle w:val="ListParagraph"/>
              <w:widowControl w:val="0"/>
              <w:numPr>
                <w:ilvl w:val="0"/>
                <w:numId w:val="2"/>
              </w:numPr>
              <w:autoSpaceDE w:val="0"/>
              <w:autoSpaceDN w:val="0"/>
              <w:adjustRightInd w:val="0"/>
              <w:spacing w:after="159" w:line="360" w:lineRule="atLeast"/>
              <w:rPr>
                <w:rFonts w:ascii="Arial" w:hAnsi="Arial" w:cs="Arial"/>
                <w:bCs/>
                <w:color w:val="000000"/>
                <w:sz w:val="20"/>
                <w:szCs w:val="20"/>
              </w:rPr>
            </w:pPr>
            <w:r w:rsidRPr="0061054D">
              <w:rPr>
                <w:rFonts w:ascii="Arial" w:hAnsi="Arial" w:cs="Arial"/>
                <w:b/>
                <w:bCs/>
                <w:color w:val="000000"/>
                <w:sz w:val="20"/>
                <w:szCs w:val="20"/>
              </w:rPr>
              <w:lastRenderedPageBreak/>
              <w:t>True North big picture:</w:t>
            </w:r>
            <w:r>
              <w:rPr>
                <w:rFonts w:ascii="Arial" w:hAnsi="Arial" w:cs="Arial"/>
                <w:bCs/>
                <w:color w:val="000000"/>
                <w:sz w:val="20"/>
                <w:szCs w:val="20"/>
              </w:rPr>
              <w:t xml:space="preserve"> </w:t>
            </w:r>
            <w:r w:rsidR="009B104F" w:rsidRPr="00CF68F7">
              <w:rPr>
                <w:rFonts w:ascii="Arial" w:hAnsi="Arial" w:cs="Arial"/>
                <w:bCs/>
                <w:color w:val="000000"/>
                <w:sz w:val="20"/>
                <w:szCs w:val="20"/>
              </w:rPr>
              <w:t xml:space="preserve">Let’s start with the biggest picture: What *is* True North? </w:t>
            </w:r>
          </w:p>
          <w:p w14:paraId="447EB706" w14:textId="1D82F94D" w:rsidR="009B104F" w:rsidRPr="00CF68F7" w:rsidRDefault="00CF68F7" w:rsidP="00CF68F7">
            <w:pPr>
              <w:pStyle w:val="ListParagraph"/>
              <w:widowControl w:val="0"/>
              <w:numPr>
                <w:ilvl w:val="1"/>
                <w:numId w:val="2"/>
              </w:numPr>
              <w:autoSpaceDE w:val="0"/>
              <w:autoSpaceDN w:val="0"/>
              <w:adjustRightInd w:val="0"/>
              <w:spacing w:line="360" w:lineRule="atLeast"/>
              <w:rPr>
                <w:rFonts w:ascii="Arial" w:hAnsi="Arial" w:cs="Arial"/>
                <w:bCs/>
                <w:color w:val="000000"/>
                <w:sz w:val="20"/>
                <w:szCs w:val="20"/>
              </w:rPr>
            </w:pPr>
            <w:r w:rsidRPr="00CF68F7">
              <w:rPr>
                <w:rFonts w:ascii="Arial" w:hAnsi="Arial" w:cs="Arial"/>
                <w:bCs/>
                <w:color w:val="000000"/>
                <w:sz w:val="20"/>
                <w:szCs w:val="20"/>
              </w:rPr>
              <w:lastRenderedPageBreak/>
              <w:t>Tr</w:t>
            </w:r>
            <w:r w:rsidR="009B104F" w:rsidRPr="00CF68F7">
              <w:rPr>
                <w:rFonts w:ascii="Arial" w:hAnsi="Arial" w:cs="Arial"/>
                <w:bCs/>
                <w:color w:val="000000"/>
                <w:sz w:val="20"/>
                <w:szCs w:val="20"/>
              </w:rPr>
              <w:t xml:space="preserve">ue North is our compass. </w:t>
            </w:r>
          </w:p>
          <w:p w14:paraId="4C404D60" w14:textId="11B54BF0" w:rsidR="009B104F" w:rsidRPr="00CF68F7" w:rsidRDefault="009B104F" w:rsidP="00CF68F7">
            <w:pPr>
              <w:pStyle w:val="ListParagraph"/>
              <w:widowControl w:val="0"/>
              <w:numPr>
                <w:ilvl w:val="1"/>
                <w:numId w:val="2"/>
              </w:numPr>
              <w:autoSpaceDE w:val="0"/>
              <w:autoSpaceDN w:val="0"/>
              <w:adjustRightInd w:val="0"/>
              <w:spacing w:line="360" w:lineRule="atLeast"/>
              <w:rPr>
                <w:rFonts w:ascii="Arial" w:hAnsi="Arial" w:cs="Arial"/>
                <w:bCs/>
                <w:i/>
                <w:color w:val="000000"/>
                <w:sz w:val="20"/>
                <w:szCs w:val="20"/>
              </w:rPr>
            </w:pPr>
            <w:r w:rsidRPr="00CF68F7">
              <w:rPr>
                <w:rFonts w:ascii="Arial" w:hAnsi="Arial" w:cs="Arial"/>
                <w:bCs/>
                <w:i/>
                <w:color w:val="000000"/>
                <w:sz w:val="20"/>
                <w:szCs w:val="20"/>
              </w:rPr>
              <w:t xml:space="preserve">Reference to nautical times and the early years of navigation.  </w:t>
            </w:r>
          </w:p>
          <w:p w14:paraId="59E540CD" w14:textId="1331345F" w:rsidR="009B104F" w:rsidRPr="00CF68F7" w:rsidRDefault="0061054D" w:rsidP="00CF68F7">
            <w:pPr>
              <w:pStyle w:val="ListParagraph"/>
              <w:widowControl w:val="0"/>
              <w:numPr>
                <w:ilvl w:val="0"/>
                <w:numId w:val="2"/>
              </w:numPr>
              <w:autoSpaceDE w:val="0"/>
              <w:autoSpaceDN w:val="0"/>
              <w:adjustRightInd w:val="0"/>
              <w:spacing w:line="360" w:lineRule="atLeast"/>
              <w:rPr>
                <w:rFonts w:ascii="Arial" w:hAnsi="Arial" w:cs="Arial"/>
                <w:bCs/>
                <w:color w:val="000000"/>
                <w:sz w:val="20"/>
                <w:szCs w:val="20"/>
              </w:rPr>
            </w:pPr>
            <w:r w:rsidRPr="0061054D">
              <w:rPr>
                <w:rFonts w:ascii="Arial" w:hAnsi="Arial" w:cs="Arial"/>
                <w:b/>
                <w:bCs/>
                <w:color w:val="000000"/>
                <w:sz w:val="20"/>
                <w:szCs w:val="20"/>
              </w:rPr>
              <w:t>Why it matters</w:t>
            </w:r>
            <w:r>
              <w:rPr>
                <w:rFonts w:ascii="Arial" w:hAnsi="Arial" w:cs="Arial"/>
                <w:bCs/>
                <w:color w:val="000000"/>
                <w:sz w:val="20"/>
                <w:szCs w:val="20"/>
              </w:rPr>
              <w:t xml:space="preserve">: </w:t>
            </w:r>
            <w:r w:rsidR="009B104F" w:rsidRPr="00CF68F7">
              <w:rPr>
                <w:rFonts w:ascii="Arial" w:hAnsi="Arial" w:cs="Arial"/>
                <w:bCs/>
                <w:color w:val="000000"/>
                <w:sz w:val="20"/>
                <w:szCs w:val="20"/>
              </w:rPr>
              <w:t>As a support organization, we do not produce the mission, we support the mission.  As such, a having a True North is especially important for us to help our staff understand their role in contributing to the UCSF mission and feel inspired to come to work.</w:t>
            </w:r>
          </w:p>
          <w:p w14:paraId="4AF3EC03" w14:textId="61B2E0B9" w:rsidR="009B104F" w:rsidRPr="00CF68F7" w:rsidRDefault="0061054D" w:rsidP="00CF68F7">
            <w:pPr>
              <w:pStyle w:val="ListParagraph"/>
              <w:widowControl w:val="0"/>
              <w:numPr>
                <w:ilvl w:val="0"/>
                <w:numId w:val="2"/>
              </w:numPr>
              <w:autoSpaceDE w:val="0"/>
              <w:autoSpaceDN w:val="0"/>
              <w:adjustRightInd w:val="0"/>
              <w:spacing w:line="360" w:lineRule="atLeast"/>
              <w:rPr>
                <w:rFonts w:ascii="Arial" w:hAnsi="Arial" w:cs="Arial"/>
                <w:bCs/>
                <w:color w:val="000000"/>
                <w:sz w:val="20"/>
                <w:szCs w:val="20"/>
              </w:rPr>
            </w:pPr>
            <w:r w:rsidRPr="0061054D">
              <w:rPr>
                <w:rFonts w:ascii="Arial" w:hAnsi="Arial" w:cs="Arial"/>
                <w:b/>
                <w:bCs/>
                <w:color w:val="000000"/>
                <w:sz w:val="20"/>
                <w:szCs w:val="20"/>
              </w:rPr>
              <w:t>Terminology:</w:t>
            </w:r>
            <w:r>
              <w:rPr>
                <w:rFonts w:ascii="Arial" w:hAnsi="Arial" w:cs="Arial"/>
                <w:bCs/>
                <w:color w:val="000000"/>
                <w:sz w:val="20"/>
                <w:szCs w:val="20"/>
              </w:rPr>
              <w:t xml:space="preserve"> </w:t>
            </w:r>
            <w:r w:rsidR="009B104F" w:rsidRPr="00CF68F7">
              <w:rPr>
                <w:rFonts w:ascii="Arial" w:hAnsi="Arial" w:cs="Arial"/>
                <w:bCs/>
                <w:color w:val="000000"/>
                <w:sz w:val="20"/>
                <w:szCs w:val="20"/>
              </w:rPr>
              <w:t xml:space="preserve">We want to build a shared understanding of the key terms and concepts related to True North; reference terminology. </w:t>
            </w:r>
          </w:p>
          <w:p w14:paraId="0AB20C61" w14:textId="26640C99" w:rsidR="009B104F" w:rsidRPr="00CF68F7" w:rsidRDefault="0061054D" w:rsidP="00CF68F7">
            <w:pPr>
              <w:pStyle w:val="ListParagraph"/>
              <w:widowControl w:val="0"/>
              <w:numPr>
                <w:ilvl w:val="0"/>
                <w:numId w:val="2"/>
              </w:numPr>
              <w:autoSpaceDE w:val="0"/>
              <w:autoSpaceDN w:val="0"/>
              <w:adjustRightInd w:val="0"/>
              <w:spacing w:line="360" w:lineRule="atLeast"/>
              <w:rPr>
                <w:rFonts w:ascii="Arial" w:hAnsi="Arial" w:cs="Arial"/>
                <w:bCs/>
                <w:color w:val="000000"/>
                <w:sz w:val="20"/>
                <w:szCs w:val="20"/>
              </w:rPr>
            </w:pPr>
            <w:r w:rsidRPr="0061054D">
              <w:rPr>
                <w:rFonts w:ascii="Arial" w:hAnsi="Arial" w:cs="Arial"/>
                <w:b/>
                <w:bCs/>
                <w:color w:val="000000"/>
                <w:sz w:val="20"/>
                <w:szCs w:val="20"/>
              </w:rPr>
              <w:t xml:space="preserve">Who are we? </w:t>
            </w:r>
            <w:r w:rsidR="009B104F" w:rsidRPr="00CF68F7">
              <w:rPr>
                <w:rFonts w:ascii="Arial" w:hAnsi="Arial" w:cs="Arial"/>
                <w:bCs/>
                <w:color w:val="000000"/>
                <w:sz w:val="20"/>
                <w:szCs w:val="20"/>
              </w:rPr>
              <w:t xml:space="preserve">We are the City Managers of UCSF.  </w:t>
            </w:r>
          </w:p>
          <w:p w14:paraId="6B919E2E" w14:textId="44C365A9" w:rsidR="009B104F" w:rsidRPr="00CF68F7" w:rsidRDefault="009B104F" w:rsidP="0061054D">
            <w:pPr>
              <w:pStyle w:val="ListParagraph"/>
              <w:widowControl w:val="0"/>
              <w:numPr>
                <w:ilvl w:val="1"/>
                <w:numId w:val="2"/>
              </w:numPr>
              <w:autoSpaceDE w:val="0"/>
              <w:autoSpaceDN w:val="0"/>
              <w:adjustRightInd w:val="0"/>
              <w:spacing w:line="360" w:lineRule="atLeast"/>
              <w:rPr>
                <w:rFonts w:ascii="Arial" w:hAnsi="Arial" w:cs="Arial"/>
                <w:bCs/>
                <w:color w:val="000000"/>
                <w:sz w:val="20"/>
                <w:szCs w:val="20"/>
              </w:rPr>
            </w:pPr>
            <w:r w:rsidRPr="00CF68F7">
              <w:rPr>
                <w:rFonts w:ascii="Arial" w:hAnsi="Arial" w:cs="Arial"/>
                <w:bCs/>
                <w:color w:val="000000"/>
                <w:sz w:val="20"/>
                <w:szCs w:val="20"/>
              </w:rPr>
              <w:t xml:space="preserve">Together, we build, support and maintain the environment where every person at UCSF can do their best to accomplish our mission of Caring, Healing, Teaching &amp; Discovering. </w:t>
            </w:r>
          </w:p>
          <w:p w14:paraId="4C6E4CB6" w14:textId="674418EE" w:rsidR="009B104F" w:rsidRPr="00CF68F7" w:rsidRDefault="0061054D" w:rsidP="00CF68F7">
            <w:pPr>
              <w:pStyle w:val="ListParagraph"/>
              <w:widowControl w:val="0"/>
              <w:numPr>
                <w:ilvl w:val="0"/>
                <w:numId w:val="2"/>
              </w:numPr>
              <w:autoSpaceDE w:val="0"/>
              <w:autoSpaceDN w:val="0"/>
              <w:adjustRightInd w:val="0"/>
              <w:spacing w:line="360" w:lineRule="atLeast"/>
              <w:rPr>
                <w:rFonts w:ascii="Arial" w:hAnsi="Arial" w:cs="Arial"/>
                <w:bCs/>
                <w:color w:val="000000"/>
                <w:sz w:val="20"/>
                <w:szCs w:val="20"/>
              </w:rPr>
            </w:pPr>
            <w:r w:rsidRPr="0061054D">
              <w:rPr>
                <w:rFonts w:ascii="Arial" w:hAnsi="Arial" w:cs="Arial"/>
                <w:b/>
                <w:bCs/>
                <w:color w:val="000000"/>
                <w:sz w:val="20"/>
                <w:szCs w:val="20"/>
              </w:rPr>
              <w:t>We are one UCSF</w:t>
            </w:r>
            <w:r>
              <w:rPr>
                <w:rFonts w:ascii="Arial" w:hAnsi="Arial" w:cs="Arial"/>
                <w:bCs/>
                <w:color w:val="000000"/>
                <w:sz w:val="20"/>
                <w:szCs w:val="20"/>
              </w:rPr>
              <w:t xml:space="preserve">: </w:t>
            </w:r>
            <w:r w:rsidR="009B104F" w:rsidRPr="00CF68F7">
              <w:rPr>
                <w:rFonts w:ascii="Arial" w:hAnsi="Arial" w:cs="Arial"/>
                <w:bCs/>
                <w:color w:val="000000"/>
                <w:sz w:val="20"/>
                <w:szCs w:val="20"/>
              </w:rPr>
              <w:t xml:space="preserve">FAS is a critical part of the UCSF eco system. </w:t>
            </w:r>
          </w:p>
          <w:p w14:paraId="3E81C1A7" w14:textId="77777777" w:rsidR="009B104F" w:rsidRPr="00CF68F7" w:rsidRDefault="009B104F" w:rsidP="007B2C26">
            <w:pPr>
              <w:widowControl w:val="0"/>
              <w:autoSpaceDE w:val="0"/>
              <w:autoSpaceDN w:val="0"/>
              <w:adjustRightInd w:val="0"/>
              <w:spacing w:line="360" w:lineRule="atLeast"/>
              <w:rPr>
                <w:rFonts w:ascii="Arial" w:hAnsi="Arial" w:cs="Arial"/>
                <w:bCs/>
                <w:color w:val="000000"/>
                <w:sz w:val="20"/>
                <w:szCs w:val="20"/>
              </w:rPr>
            </w:pPr>
          </w:p>
          <w:p w14:paraId="12EEEDDA" w14:textId="77777777" w:rsidR="009B104F" w:rsidRPr="00DF703C" w:rsidRDefault="009B104F" w:rsidP="007B2C26">
            <w:pPr>
              <w:widowControl w:val="0"/>
              <w:autoSpaceDE w:val="0"/>
              <w:autoSpaceDN w:val="0"/>
              <w:adjustRightInd w:val="0"/>
              <w:spacing w:line="360" w:lineRule="atLeast"/>
              <w:rPr>
                <w:rFonts w:ascii="Times" w:hAnsi="Times" w:cs="Times"/>
                <w:color w:val="000000"/>
                <w:sz w:val="20"/>
                <w:szCs w:val="20"/>
              </w:rPr>
            </w:pPr>
            <w:r w:rsidRPr="00DF703C">
              <w:rPr>
                <w:rFonts w:ascii="Times" w:hAnsi="Times" w:cs="Times"/>
                <w:color w:val="2D9D5E"/>
                <w:sz w:val="20"/>
                <w:szCs w:val="20"/>
              </w:rPr>
              <w:t xml:space="preserve"> </w:t>
            </w:r>
          </w:p>
          <w:p w14:paraId="732770ED" w14:textId="77777777" w:rsidR="009B104F" w:rsidRPr="00DF703C" w:rsidRDefault="009B104F" w:rsidP="007B2C26">
            <w:pPr>
              <w:widowControl w:val="0"/>
              <w:autoSpaceDE w:val="0"/>
              <w:autoSpaceDN w:val="0"/>
              <w:adjustRightInd w:val="0"/>
              <w:spacing w:line="360" w:lineRule="atLeast"/>
              <w:rPr>
                <w:rFonts w:ascii="Times" w:hAnsi="Times" w:cs="Times"/>
                <w:color w:val="000000"/>
                <w:sz w:val="20"/>
                <w:szCs w:val="20"/>
              </w:rPr>
            </w:pPr>
          </w:p>
          <w:p w14:paraId="4B241ECC" w14:textId="77777777" w:rsidR="009B104F" w:rsidRPr="00DF703C" w:rsidRDefault="009B104F">
            <w:pPr>
              <w:rPr>
                <w:sz w:val="20"/>
                <w:szCs w:val="20"/>
              </w:rPr>
            </w:pPr>
          </w:p>
        </w:tc>
      </w:tr>
      <w:tr w:rsidR="009B104F" w14:paraId="50EA0880" w14:textId="77777777" w:rsidTr="009B104F">
        <w:tc>
          <w:tcPr>
            <w:tcW w:w="1738" w:type="dxa"/>
          </w:tcPr>
          <w:p w14:paraId="1E87D0B6" w14:textId="77777777" w:rsidR="009B104F" w:rsidRPr="004F01AB" w:rsidRDefault="009B104F" w:rsidP="00DF703C">
            <w:pPr>
              <w:rPr>
                <w:b/>
                <w:color w:val="002060"/>
                <w:sz w:val="32"/>
                <w:szCs w:val="32"/>
              </w:rPr>
            </w:pPr>
            <w:r w:rsidRPr="004F01AB">
              <w:rPr>
                <w:b/>
                <w:color w:val="002060"/>
                <w:sz w:val="32"/>
                <w:szCs w:val="32"/>
              </w:rPr>
              <w:lastRenderedPageBreak/>
              <w:t>Build Pyramid</w:t>
            </w:r>
          </w:p>
          <w:p w14:paraId="5B5E8971" w14:textId="77777777" w:rsidR="009B104F" w:rsidRPr="004F01AB" w:rsidRDefault="009B104F" w:rsidP="00DF703C">
            <w:pPr>
              <w:rPr>
                <w:b/>
                <w:color w:val="002060"/>
                <w:sz w:val="32"/>
                <w:szCs w:val="32"/>
              </w:rPr>
            </w:pPr>
          </w:p>
          <w:p w14:paraId="7560BFB5" w14:textId="54CB9E26" w:rsidR="009B104F" w:rsidRPr="004F01AB" w:rsidRDefault="009B104F" w:rsidP="00DF703C">
            <w:pPr>
              <w:rPr>
                <w:b/>
                <w:sz w:val="32"/>
                <w:szCs w:val="32"/>
              </w:rPr>
            </w:pPr>
            <w:r w:rsidRPr="004F01AB">
              <w:rPr>
                <w:b/>
                <w:color w:val="002060"/>
                <w:sz w:val="32"/>
                <w:szCs w:val="32"/>
              </w:rPr>
              <w:t>2 min</w:t>
            </w:r>
          </w:p>
        </w:tc>
        <w:tc>
          <w:tcPr>
            <w:tcW w:w="8690" w:type="dxa"/>
          </w:tcPr>
          <w:p w14:paraId="03BC89BD" w14:textId="08103760" w:rsidR="009B104F" w:rsidRPr="0061054D" w:rsidRDefault="0061054D" w:rsidP="0061054D">
            <w:pPr>
              <w:pStyle w:val="ListParagraph"/>
              <w:widowControl w:val="0"/>
              <w:numPr>
                <w:ilvl w:val="0"/>
                <w:numId w:val="3"/>
              </w:numPr>
              <w:autoSpaceDE w:val="0"/>
              <w:autoSpaceDN w:val="0"/>
              <w:adjustRightInd w:val="0"/>
              <w:spacing w:line="360" w:lineRule="atLeast"/>
              <w:rPr>
                <w:rFonts w:ascii="Arial" w:hAnsi="Arial" w:cs="Arial"/>
                <w:color w:val="000000"/>
                <w:sz w:val="20"/>
                <w:szCs w:val="20"/>
              </w:rPr>
            </w:pPr>
            <w:r w:rsidRPr="0061054D">
              <w:rPr>
                <w:rFonts w:ascii="Arial" w:hAnsi="Arial" w:cs="Arial"/>
                <w:b/>
                <w:color w:val="000000"/>
                <w:sz w:val="20"/>
                <w:szCs w:val="20"/>
              </w:rPr>
              <w:t>Build the pyramid:</w:t>
            </w:r>
            <w:r>
              <w:rPr>
                <w:rFonts w:ascii="Arial" w:hAnsi="Arial" w:cs="Arial"/>
                <w:color w:val="000000"/>
                <w:sz w:val="20"/>
                <w:szCs w:val="20"/>
              </w:rPr>
              <w:t xml:space="preserve"> </w:t>
            </w:r>
            <w:r w:rsidR="009B104F" w:rsidRPr="0061054D">
              <w:rPr>
                <w:rFonts w:ascii="Arial" w:hAnsi="Arial" w:cs="Arial"/>
                <w:color w:val="000000"/>
                <w:sz w:val="20"/>
                <w:szCs w:val="20"/>
              </w:rPr>
              <w:t>I will now walk you through our revised True North:</w:t>
            </w:r>
          </w:p>
          <w:p w14:paraId="72FCCA02" w14:textId="71291758" w:rsidR="009B104F" w:rsidRPr="0061054D" w:rsidRDefault="009B104F" w:rsidP="0061054D">
            <w:pPr>
              <w:pStyle w:val="ListParagraph"/>
              <w:widowControl w:val="0"/>
              <w:numPr>
                <w:ilvl w:val="0"/>
                <w:numId w:val="3"/>
              </w:numPr>
              <w:autoSpaceDE w:val="0"/>
              <w:autoSpaceDN w:val="0"/>
              <w:adjustRightInd w:val="0"/>
              <w:spacing w:line="360" w:lineRule="atLeast"/>
              <w:rPr>
                <w:rFonts w:ascii="Arial" w:hAnsi="Arial" w:cs="Arial"/>
                <w:color w:val="000000"/>
                <w:sz w:val="20"/>
                <w:szCs w:val="20"/>
              </w:rPr>
            </w:pPr>
            <w:r w:rsidRPr="0061054D">
              <w:rPr>
                <w:rFonts w:ascii="Arial" w:hAnsi="Arial" w:cs="Arial"/>
                <w:b/>
                <w:color w:val="000000"/>
                <w:sz w:val="20"/>
                <w:szCs w:val="20"/>
              </w:rPr>
              <w:t>Mission</w:t>
            </w:r>
            <w:r w:rsidRPr="0061054D">
              <w:rPr>
                <w:rFonts w:ascii="Arial" w:hAnsi="Arial" w:cs="Arial"/>
                <w:color w:val="000000"/>
                <w:sz w:val="20"/>
                <w:szCs w:val="20"/>
              </w:rPr>
              <w:t xml:space="preserve"> is our purpose. </w:t>
            </w:r>
          </w:p>
          <w:p w14:paraId="66DEB153" w14:textId="755897E1" w:rsidR="009B104F" w:rsidRPr="0061054D" w:rsidRDefault="009B104F" w:rsidP="0061054D">
            <w:pPr>
              <w:pStyle w:val="ListParagraph"/>
              <w:widowControl w:val="0"/>
              <w:numPr>
                <w:ilvl w:val="1"/>
                <w:numId w:val="3"/>
              </w:numPr>
              <w:autoSpaceDE w:val="0"/>
              <w:autoSpaceDN w:val="0"/>
              <w:adjustRightInd w:val="0"/>
              <w:spacing w:line="360" w:lineRule="atLeast"/>
              <w:rPr>
                <w:rFonts w:ascii="Arial" w:hAnsi="Arial" w:cs="Arial"/>
                <w:color w:val="000000"/>
                <w:sz w:val="20"/>
                <w:szCs w:val="20"/>
              </w:rPr>
            </w:pPr>
            <w:r w:rsidRPr="0061054D">
              <w:rPr>
                <w:rFonts w:ascii="Arial" w:hAnsi="Arial" w:cs="Arial"/>
                <w:color w:val="000000"/>
                <w:sz w:val="20"/>
                <w:szCs w:val="20"/>
              </w:rPr>
              <w:t xml:space="preserve">We aligned our mission to that of UCSF Health with the understanding that we are all one UCSF with a mission of Caring, Healing, Teaching, </w:t>
            </w:r>
            <w:r w:rsidR="00125FD3">
              <w:rPr>
                <w:rFonts w:ascii="Arial" w:hAnsi="Arial" w:cs="Arial"/>
                <w:color w:val="000000"/>
                <w:sz w:val="20"/>
                <w:szCs w:val="20"/>
              </w:rPr>
              <w:t>D</w:t>
            </w:r>
            <w:r w:rsidR="00125FD3" w:rsidRPr="0061054D">
              <w:rPr>
                <w:rFonts w:ascii="Arial" w:hAnsi="Arial" w:cs="Arial"/>
                <w:color w:val="000000"/>
                <w:sz w:val="20"/>
                <w:szCs w:val="20"/>
              </w:rPr>
              <w:t>iscovering</w:t>
            </w:r>
            <w:r w:rsidRPr="0061054D">
              <w:rPr>
                <w:rFonts w:ascii="Arial" w:hAnsi="Arial" w:cs="Arial"/>
                <w:color w:val="000000"/>
                <w:sz w:val="20"/>
                <w:szCs w:val="20"/>
              </w:rPr>
              <w:t>.</w:t>
            </w:r>
            <w:r w:rsidR="0061054D">
              <w:rPr>
                <w:rFonts w:ascii="Arial" w:hAnsi="Arial" w:cs="Arial"/>
                <w:color w:val="000000"/>
                <w:sz w:val="20"/>
                <w:szCs w:val="20"/>
              </w:rPr>
              <w:br/>
            </w:r>
            <w:r w:rsidRPr="0061054D">
              <w:rPr>
                <w:rFonts w:ascii="Arial" w:hAnsi="Arial" w:cs="Arial"/>
                <w:color w:val="000000"/>
                <w:sz w:val="20"/>
                <w:szCs w:val="20"/>
              </w:rPr>
              <w:t>This is what inspires us and why we are here.</w:t>
            </w:r>
          </w:p>
          <w:p w14:paraId="0845AE13" w14:textId="2B09B5F1" w:rsidR="009B104F" w:rsidRPr="0061054D" w:rsidRDefault="009B104F" w:rsidP="0061054D">
            <w:pPr>
              <w:pStyle w:val="ListParagraph"/>
              <w:widowControl w:val="0"/>
              <w:numPr>
                <w:ilvl w:val="0"/>
                <w:numId w:val="3"/>
              </w:numPr>
              <w:autoSpaceDE w:val="0"/>
              <w:autoSpaceDN w:val="0"/>
              <w:adjustRightInd w:val="0"/>
              <w:spacing w:line="360" w:lineRule="atLeast"/>
              <w:rPr>
                <w:rFonts w:ascii="Arial" w:hAnsi="Arial" w:cs="Arial"/>
                <w:color w:val="000000"/>
                <w:sz w:val="20"/>
                <w:szCs w:val="20"/>
              </w:rPr>
            </w:pPr>
            <w:r w:rsidRPr="0061054D">
              <w:rPr>
                <w:rFonts w:ascii="Arial" w:hAnsi="Arial" w:cs="Arial"/>
                <w:b/>
                <w:color w:val="000000"/>
                <w:sz w:val="20"/>
                <w:szCs w:val="20"/>
              </w:rPr>
              <w:t>Vision</w:t>
            </w:r>
            <w:r w:rsidRPr="0061054D">
              <w:rPr>
                <w:rFonts w:ascii="Arial" w:hAnsi="Arial" w:cs="Arial"/>
                <w:color w:val="000000"/>
                <w:sz w:val="20"/>
                <w:szCs w:val="20"/>
              </w:rPr>
              <w:t xml:space="preserve"> is what we aspire to be. </w:t>
            </w:r>
          </w:p>
          <w:p w14:paraId="7433B81C" w14:textId="2E95B252" w:rsidR="009B104F" w:rsidRPr="0061054D" w:rsidRDefault="009B104F" w:rsidP="0061054D">
            <w:pPr>
              <w:pStyle w:val="ListParagraph"/>
              <w:widowControl w:val="0"/>
              <w:numPr>
                <w:ilvl w:val="1"/>
                <w:numId w:val="3"/>
              </w:numPr>
              <w:autoSpaceDE w:val="0"/>
              <w:autoSpaceDN w:val="0"/>
              <w:adjustRightInd w:val="0"/>
              <w:spacing w:line="360" w:lineRule="atLeast"/>
              <w:rPr>
                <w:rFonts w:ascii="Arial" w:hAnsi="Arial" w:cs="Arial"/>
                <w:color w:val="000000"/>
                <w:sz w:val="20"/>
                <w:szCs w:val="20"/>
              </w:rPr>
            </w:pPr>
            <w:r w:rsidRPr="0061054D">
              <w:rPr>
                <w:rFonts w:ascii="Arial" w:hAnsi="Arial" w:cs="Arial"/>
                <w:color w:val="000000"/>
                <w:sz w:val="20"/>
                <w:szCs w:val="20"/>
              </w:rPr>
              <w:t xml:space="preserve">While we don’t teach, heal, provide direct care or make research discoveries, we build, support and maintain the environment that makes advancing health worldwide possible. </w:t>
            </w:r>
          </w:p>
          <w:p w14:paraId="7F2B06A0" w14:textId="3FE6D07A" w:rsidR="009B104F" w:rsidRPr="0061054D" w:rsidRDefault="009B104F" w:rsidP="0061054D">
            <w:pPr>
              <w:pStyle w:val="ListParagraph"/>
              <w:widowControl w:val="0"/>
              <w:numPr>
                <w:ilvl w:val="1"/>
                <w:numId w:val="3"/>
              </w:numPr>
              <w:autoSpaceDE w:val="0"/>
              <w:autoSpaceDN w:val="0"/>
              <w:adjustRightInd w:val="0"/>
              <w:spacing w:line="360" w:lineRule="atLeast"/>
              <w:rPr>
                <w:rFonts w:ascii="Arial" w:hAnsi="Arial" w:cs="Arial"/>
                <w:color w:val="000000"/>
                <w:sz w:val="20"/>
                <w:szCs w:val="20"/>
              </w:rPr>
            </w:pPr>
            <w:r w:rsidRPr="0061054D">
              <w:rPr>
                <w:rFonts w:ascii="Arial" w:hAnsi="Arial" w:cs="Arial"/>
                <w:color w:val="000000"/>
                <w:sz w:val="20"/>
                <w:szCs w:val="20"/>
              </w:rPr>
              <w:t xml:space="preserve">If we can create the best environment, it creates an ecosystem where ALL staff can be their best. </w:t>
            </w:r>
          </w:p>
          <w:p w14:paraId="30AA1D17" w14:textId="566E9521" w:rsidR="009B104F" w:rsidRPr="0061054D" w:rsidRDefault="009B104F" w:rsidP="0061054D">
            <w:pPr>
              <w:pStyle w:val="ListParagraph"/>
              <w:widowControl w:val="0"/>
              <w:numPr>
                <w:ilvl w:val="0"/>
                <w:numId w:val="3"/>
              </w:numPr>
              <w:autoSpaceDE w:val="0"/>
              <w:autoSpaceDN w:val="0"/>
              <w:adjustRightInd w:val="0"/>
              <w:spacing w:line="360" w:lineRule="atLeast"/>
              <w:rPr>
                <w:rFonts w:ascii="Arial" w:hAnsi="Arial" w:cs="Arial"/>
                <w:color w:val="000000"/>
                <w:sz w:val="20"/>
                <w:szCs w:val="20"/>
              </w:rPr>
            </w:pPr>
            <w:r w:rsidRPr="0061054D">
              <w:rPr>
                <w:rFonts w:ascii="Arial" w:hAnsi="Arial" w:cs="Arial"/>
                <w:b/>
                <w:color w:val="000000"/>
                <w:sz w:val="20"/>
                <w:szCs w:val="20"/>
              </w:rPr>
              <w:t>PRIDE Values</w:t>
            </w:r>
            <w:r w:rsidRPr="0061054D">
              <w:rPr>
                <w:rFonts w:ascii="Arial" w:hAnsi="Arial" w:cs="Arial"/>
                <w:color w:val="000000"/>
                <w:sz w:val="20"/>
                <w:szCs w:val="20"/>
              </w:rPr>
              <w:t xml:space="preserve"> capture how we conduct ourselves to create a collaborative culture:  With Professionalism, Respect, Integrity, Diversity and Excellence.</w:t>
            </w:r>
          </w:p>
          <w:p w14:paraId="092AC3AA" w14:textId="6B5BEF73" w:rsidR="009B104F" w:rsidRPr="0061054D" w:rsidRDefault="009B104F" w:rsidP="0061054D">
            <w:pPr>
              <w:pStyle w:val="ListParagraph"/>
              <w:widowControl w:val="0"/>
              <w:numPr>
                <w:ilvl w:val="0"/>
                <w:numId w:val="3"/>
              </w:numPr>
              <w:autoSpaceDE w:val="0"/>
              <w:autoSpaceDN w:val="0"/>
              <w:adjustRightInd w:val="0"/>
              <w:spacing w:line="360" w:lineRule="atLeast"/>
              <w:rPr>
                <w:rFonts w:ascii="Arial" w:hAnsi="Arial" w:cs="Arial"/>
                <w:color w:val="000000"/>
                <w:sz w:val="20"/>
                <w:szCs w:val="20"/>
              </w:rPr>
            </w:pPr>
            <w:r w:rsidRPr="0061054D">
              <w:rPr>
                <w:rFonts w:ascii="Arial" w:hAnsi="Arial" w:cs="Arial"/>
                <w:b/>
                <w:color w:val="000000"/>
                <w:sz w:val="20"/>
                <w:szCs w:val="20"/>
              </w:rPr>
              <w:t xml:space="preserve">Pillars </w:t>
            </w:r>
            <w:r w:rsidRPr="0061054D">
              <w:rPr>
                <w:rFonts w:ascii="Arial" w:hAnsi="Arial" w:cs="Arial"/>
                <w:color w:val="000000"/>
                <w:sz w:val="20"/>
                <w:szCs w:val="20"/>
              </w:rPr>
              <w:t>guide our work. Balanced areas of focus that serve as a guide for our work and bring our mission and vision to life. As a general rule of thumb, efforts to advance one pillar should not rob from another.</w:t>
            </w:r>
          </w:p>
          <w:p w14:paraId="48A10F19" w14:textId="40FDEE29" w:rsidR="009B104F" w:rsidRPr="0061054D" w:rsidRDefault="009B104F" w:rsidP="0061054D">
            <w:pPr>
              <w:pStyle w:val="ListParagraph"/>
              <w:widowControl w:val="0"/>
              <w:numPr>
                <w:ilvl w:val="0"/>
                <w:numId w:val="3"/>
              </w:numPr>
              <w:autoSpaceDE w:val="0"/>
              <w:autoSpaceDN w:val="0"/>
              <w:adjustRightInd w:val="0"/>
              <w:spacing w:line="360" w:lineRule="atLeast"/>
              <w:rPr>
                <w:rFonts w:ascii="Arial" w:hAnsi="Arial" w:cs="Arial"/>
                <w:color w:val="000000"/>
                <w:sz w:val="20"/>
                <w:szCs w:val="20"/>
              </w:rPr>
            </w:pPr>
            <w:r w:rsidRPr="0061054D">
              <w:rPr>
                <w:rFonts w:ascii="Arial" w:hAnsi="Arial" w:cs="Arial"/>
                <w:color w:val="000000"/>
                <w:sz w:val="20"/>
                <w:szCs w:val="20"/>
              </w:rPr>
              <w:t xml:space="preserve">Together, these components build the foundation of our True North. </w:t>
            </w:r>
          </w:p>
          <w:p w14:paraId="65CD10B7" w14:textId="77777777" w:rsidR="009B104F" w:rsidRPr="00DF703C" w:rsidRDefault="009B104F" w:rsidP="00AE1A8A">
            <w:pPr>
              <w:widowControl w:val="0"/>
              <w:autoSpaceDE w:val="0"/>
              <w:autoSpaceDN w:val="0"/>
              <w:adjustRightInd w:val="0"/>
              <w:spacing w:line="360" w:lineRule="atLeast"/>
              <w:rPr>
                <w:rFonts w:ascii="Times" w:hAnsi="Times" w:cs="Times"/>
                <w:color w:val="000000"/>
                <w:sz w:val="20"/>
                <w:szCs w:val="20"/>
              </w:rPr>
            </w:pPr>
          </w:p>
          <w:p w14:paraId="07072622" w14:textId="77777777" w:rsidR="009B104F" w:rsidRPr="00DF703C" w:rsidRDefault="009B104F" w:rsidP="00AE1A8A">
            <w:pPr>
              <w:widowControl w:val="0"/>
              <w:autoSpaceDE w:val="0"/>
              <w:autoSpaceDN w:val="0"/>
              <w:adjustRightInd w:val="0"/>
              <w:spacing w:line="360" w:lineRule="atLeast"/>
              <w:rPr>
                <w:rFonts w:ascii="Times" w:hAnsi="Times" w:cs="Times"/>
                <w:color w:val="000000"/>
                <w:sz w:val="20"/>
                <w:szCs w:val="20"/>
              </w:rPr>
            </w:pPr>
          </w:p>
          <w:p w14:paraId="384E9E2D" w14:textId="77777777" w:rsidR="009B104F" w:rsidRPr="00DF703C" w:rsidRDefault="009B104F" w:rsidP="007B2C26">
            <w:pPr>
              <w:widowControl w:val="0"/>
              <w:autoSpaceDE w:val="0"/>
              <w:autoSpaceDN w:val="0"/>
              <w:adjustRightInd w:val="0"/>
              <w:spacing w:line="360" w:lineRule="atLeast"/>
              <w:rPr>
                <w:rFonts w:ascii="Times" w:hAnsi="Times" w:cs="Times"/>
                <w:color w:val="000000"/>
                <w:sz w:val="20"/>
                <w:szCs w:val="20"/>
              </w:rPr>
            </w:pPr>
          </w:p>
          <w:p w14:paraId="3B16E430" w14:textId="77777777" w:rsidR="009B104F" w:rsidRPr="00DF703C" w:rsidRDefault="009B104F" w:rsidP="007B2C26">
            <w:pPr>
              <w:widowControl w:val="0"/>
              <w:autoSpaceDE w:val="0"/>
              <w:autoSpaceDN w:val="0"/>
              <w:adjustRightInd w:val="0"/>
              <w:spacing w:line="360" w:lineRule="atLeast"/>
              <w:rPr>
                <w:rFonts w:ascii="Times" w:hAnsi="Times" w:cs="Times"/>
                <w:color w:val="000000"/>
                <w:sz w:val="20"/>
                <w:szCs w:val="20"/>
              </w:rPr>
            </w:pPr>
          </w:p>
          <w:p w14:paraId="783CD5FB" w14:textId="77777777" w:rsidR="009B104F" w:rsidRPr="00DF703C" w:rsidRDefault="009B104F">
            <w:pPr>
              <w:rPr>
                <w:sz w:val="20"/>
                <w:szCs w:val="20"/>
              </w:rPr>
            </w:pPr>
          </w:p>
        </w:tc>
      </w:tr>
      <w:tr w:rsidR="009B104F" w14:paraId="57102CEF" w14:textId="77777777" w:rsidTr="009B104F">
        <w:tc>
          <w:tcPr>
            <w:tcW w:w="1738" w:type="dxa"/>
          </w:tcPr>
          <w:p w14:paraId="739D1D0D" w14:textId="77777777" w:rsidR="009B104F" w:rsidRPr="004F01AB" w:rsidRDefault="009B104F" w:rsidP="00DF703C">
            <w:pPr>
              <w:rPr>
                <w:b/>
                <w:color w:val="ED7D31" w:themeColor="accent2"/>
                <w:sz w:val="32"/>
                <w:szCs w:val="32"/>
              </w:rPr>
            </w:pPr>
            <w:r w:rsidRPr="004F01AB">
              <w:rPr>
                <w:b/>
                <w:color w:val="ED7D31" w:themeColor="accent2"/>
                <w:sz w:val="32"/>
                <w:szCs w:val="32"/>
              </w:rPr>
              <w:t>Metrics</w:t>
            </w:r>
          </w:p>
          <w:p w14:paraId="6D7070FC" w14:textId="77777777" w:rsidR="009B104F" w:rsidRPr="004F01AB" w:rsidRDefault="009B104F" w:rsidP="00DF703C">
            <w:pPr>
              <w:rPr>
                <w:b/>
                <w:color w:val="ED7D31" w:themeColor="accent2"/>
                <w:sz w:val="32"/>
                <w:szCs w:val="32"/>
              </w:rPr>
            </w:pPr>
          </w:p>
          <w:p w14:paraId="3D54FC54" w14:textId="0DAB57BB" w:rsidR="009B104F" w:rsidRPr="004F01AB" w:rsidRDefault="009B104F" w:rsidP="00DF703C">
            <w:pPr>
              <w:rPr>
                <w:sz w:val="32"/>
                <w:szCs w:val="32"/>
              </w:rPr>
            </w:pPr>
            <w:r w:rsidRPr="004F01AB">
              <w:rPr>
                <w:b/>
                <w:color w:val="ED7D31" w:themeColor="accent2"/>
                <w:sz w:val="32"/>
                <w:szCs w:val="32"/>
              </w:rPr>
              <w:t>4 min</w:t>
            </w:r>
          </w:p>
        </w:tc>
        <w:tc>
          <w:tcPr>
            <w:tcW w:w="8690" w:type="dxa"/>
          </w:tcPr>
          <w:p w14:paraId="5EF338CF" w14:textId="77777777" w:rsidR="00B222B2" w:rsidRPr="00B222B2" w:rsidRDefault="009B104F" w:rsidP="008F4CC9">
            <w:pPr>
              <w:pStyle w:val="ListParagraph"/>
              <w:widowControl w:val="0"/>
              <w:numPr>
                <w:ilvl w:val="0"/>
                <w:numId w:val="7"/>
              </w:numPr>
              <w:autoSpaceDE w:val="0"/>
              <w:autoSpaceDN w:val="0"/>
              <w:adjustRightInd w:val="0"/>
              <w:spacing w:line="360" w:lineRule="atLeast"/>
              <w:rPr>
                <w:rFonts w:ascii="Arial" w:hAnsi="Arial" w:cs="Arial"/>
                <w:b/>
                <w:color w:val="000000"/>
                <w:sz w:val="20"/>
                <w:szCs w:val="20"/>
              </w:rPr>
            </w:pPr>
            <w:r w:rsidRPr="00B222B2">
              <w:rPr>
                <w:rFonts w:ascii="Arial" w:hAnsi="Arial" w:cs="Arial"/>
                <w:b/>
                <w:color w:val="000000"/>
                <w:sz w:val="20"/>
                <w:szCs w:val="20"/>
              </w:rPr>
              <w:lastRenderedPageBreak/>
              <w:t xml:space="preserve">Metrics measure our progress. </w:t>
            </w:r>
            <w:r w:rsidRPr="00B222B2">
              <w:rPr>
                <w:rFonts w:ascii="Arial" w:hAnsi="Arial" w:cs="Arial"/>
                <w:color w:val="000000"/>
                <w:sz w:val="20"/>
                <w:szCs w:val="20"/>
              </w:rPr>
              <w:t xml:space="preserve">Metrics &amp; targets are part of the FAS True North and </w:t>
            </w:r>
            <w:r w:rsidRPr="00B222B2">
              <w:rPr>
                <w:rFonts w:ascii="Arial" w:hAnsi="Arial" w:cs="Arial"/>
                <w:color w:val="000000"/>
                <w:sz w:val="20"/>
                <w:szCs w:val="20"/>
              </w:rPr>
              <w:lastRenderedPageBreak/>
              <w:t xml:space="preserve">reflect how we will measure our progress in each pillar – are we taking steps in the right direction. Is what we are doing in one pillar taking away from another?  </w:t>
            </w:r>
          </w:p>
          <w:p w14:paraId="1D773978" w14:textId="62B2B551" w:rsidR="005F51D0" w:rsidRPr="00181D5F" w:rsidRDefault="009B104F" w:rsidP="005F51D0">
            <w:pPr>
              <w:pStyle w:val="ListParagraph"/>
              <w:widowControl w:val="0"/>
              <w:numPr>
                <w:ilvl w:val="1"/>
                <w:numId w:val="7"/>
              </w:numPr>
              <w:autoSpaceDE w:val="0"/>
              <w:autoSpaceDN w:val="0"/>
              <w:adjustRightInd w:val="0"/>
              <w:spacing w:line="360" w:lineRule="atLeast"/>
              <w:rPr>
                <w:rFonts w:ascii="Arial" w:hAnsi="Arial" w:cs="Arial"/>
                <w:b/>
                <w:color w:val="000000"/>
                <w:sz w:val="20"/>
                <w:szCs w:val="20"/>
              </w:rPr>
            </w:pPr>
            <w:r w:rsidRPr="00B222B2">
              <w:rPr>
                <w:rFonts w:ascii="Arial" w:hAnsi="Arial" w:cs="Arial"/>
                <w:color w:val="000000"/>
                <w:sz w:val="20"/>
                <w:szCs w:val="20"/>
              </w:rPr>
              <w:t>Right now we have 9 metrics distributed among the five pillars, simplified from the original 17.</w:t>
            </w:r>
          </w:p>
          <w:p w14:paraId="6927E269" w14:textId="77777777" w:rsidR="005F51D0" w:rsidRPr="00B222B2" w:rsidRDefault="005F51D0" w:rsidP="005F51D0">
            <w:pPr>
              <w:pStyle w:val="ListParagraph"/>
              <w:widowControl w:val="0"/>
              <w:autoSpaceDE w:val="0"/>
              <w:autoSpaceDN w:val="0"/>
              <w:adjustRightInd w:val="0"/>
              <w:spacing w:line="360" w:lineRule="atLeast"/>
              <w:ind w:left="1440"/>
              <w:rPr>
                <w:rFonts w:ascii="Arial" w:hAnsi="Arial" w:cs="Arial"/>
                <w:b/>
                <w:color w:val="000000"/>
                <w:sz w:val="20"/>
                <w:szCs w:val="20"/>
              </w:rPr>
            </w:pPr>
          </w:p>
          <w:p w14:paraId="72135413" w14:textId="77777777" w:rsidR="00B222B2" w:rsidRPr="00B222B2" w:rsidRDefault="00B222B2" w:rsidP="008F4CC9">
            <w:pPr>
              <w:pStyle w:val="ListParagraph"/>
              <w:widowControl w:val="0"/>
              <w:numPr>
                <w:ilvl w:val="0"/>
                <w:numId w:val="7"/>
              </w:numPr>
              <w:autoSpaceDE w:val="0"/>
              <w:autoSpaceDN w:val="0"/>
              <w:adjustRightInd w:val="0"/>
              <w:spacing w:line="360" w:lineRule="atLeast"/>
              <w:rPr>
                <w:rFonts w:ascii="Arial" w:hAnsi="Arial" w:cs="Arial"/>
                <w:b/>
                <w:color w:val="000000"/>
                <w:sz w:val="20"/>
                <w:szCs w:val="20"/>
              </w:rPr>
            </w:pPr>
            <w:r w:rsidRPr="00B222B2">
              <w:rPr>
                <w:rFonts w:ascii="Arial" w:hAnsi="Arial" w:cs="Arial"/>
                <w:b/>
                <w:color w:val="000000"/>
                <w:sz w:val="20"/>
                <w:szCs w:val="20"/>
              </w:rPr>
              <w:t xml:space="preserve">Customer experience pillar </w:t>
            </w:r>
            <w:r w:rsidR="009B104F" w:rsidRPr="00B222B2">
              <w:rPr>
                <w:rFonts w:ascii="Arial" w:hAnsi="Arial" w:cs="Arial"/>
                <w:color w:val="000000"/>
                <w:sz w:val="20"/>
                <w:szCs w:val="20"/>
              </w:rPr>
              <w:t>Creating an exceptional customer experience helps create an environment where people can do their best.</w:t>
            </w:r>
          </w:p>
          <w:p w14:paraId="153486E9" w14:textId="77777777" w:rsidR="00B222B2" w:rsidRPr="00B222B2" w:rsidRDefault="009B104F" w:rsidP="00B222B2">
            <w:pPr>
              <w:pStyle w:val="ListParagraph"/>
              <w:widowControl w:val="0"/>
              <w:numPr>
                <w:ilvl w:val="1"/>
                <w:numId w:val="7"/>
              </w:numPr>
              <w:autoSpaceDE w:val="0"/>
              <w:autoSpaceDN w:val="0"/>
              <w:adjustRightInd w:val="0"/>
              <w:spacing w:line="360" w:lineRule="atLeast"/>
              <w:rPr>
                <w:rFonts w:ascii="Arial" w:hAnsi="Arial" w:cs="Arial"/>
                <w:color w:val="000000"/>
                <w:sz w:val="20"/>
                <w:szCs w:val="20"/>
              </w:rPr>
            </w:pPr>
            <w:r w:rsidRPr="00B222B2">
              <w:rPr>
                <w:rFonts w:ascii="Arial" w:hAnsi="Arial" w:cs="Arial"/>
                <w:b/>
                <w:color w:val="000000"/>
                <w:sz w:val="20"/>
                <w:szCs w:val="20"/>
              </w:rPr>
              <w:t>Metric 1:</w:t>
            </w:r>
            <w:r w:rsidRPr="00B222B2">
              <w:rPr>
                <w:rFonts w:ascii="Arial" w:hAnsi="Arial" w:cs="Arial"/>
                <w:color w:val="000000"/>
                <w:sz w:val="20"/>
                <w:szCs w:val="20"/>
              </w:rPr>
              <w:t xml:space="preserve"> Establish FAS customer satisfaction index baseline and target.</w:t>
            </w:r>
            <w:r w:rsidR="00B222B2">
              <w:rPr>
                <w:rFonts w:ascii="Arial" w:hAnsi="Arial" w:cs="Arial"/>
                <w:color w:val="000000"/>
                <w:sz w:val="20"/>
                <w:szCs w:val="20"/>
              </w:rPr>
              <w:t xml:space="preserve"> </w:t>
            </w:r>
            <w:r w:rsidR="00B222B2">
              <w:rPr>
                <w:rFonts w:ascii="Arial" w:hAnsi="Arial" w:cs="Arial"/>
                <w:color w:val="000000"/>
                <w:sz w:val="20"/>
                <w:szCs w:val="20"/>
              </w:rPr>
              <w:br/>
            </w:r>
            <w:r w:rsidRPr="00B222B2">
              <w:rPr>
                <w:rFonts w:ascii="Arial" w:hAnsi="Arial" w:cs="Arial"/>
                <w:color w:val="000000"/>
                <w:sz w:val="20"/>
                <w:szCs w:val="20"/>
              </w:rPr>
              <w:t>To better measure this, we have just completed rolling out</w:t>
            </w:r>
            <w:r w:rsidRPr="00B222B2">
              <w:rPr>
                <w:rFonts w:ascii="Arial" w:hAnsi="Arial" w:cs="Arial"/>
                <w:bCs/>
                <w:color w:val="000000"/>
                <w:sz w:val="20"/>
                <w:szCs w:val="20"/>
              </w:rPr>
              <w:t xml:space="preserve"> a new customer satisfaction survey.</w:t>
            </w:r>
          </w:p>
          <w:p w14:paraId="489B1398" w14:textId="77777777" w:rsidR="00B222B2" w:rsidRDefault="009B104F" w:rsidP="00B222B2">
            <w:pPr>
              <w:pStyle w:val="ListParagraph"/>
              <w:widowControl w:val="0"/>
              <w:numPr>
                <w:ilvl w:val="2"/>
                <w:numId w:val="7"/>
              </w:numPr>
              <w:autoSpaceDE w:val="0"/>
              <w:autoSpaceDN w:val="0"/>
              <w:adjustRightInd w:val="0"/>
              <w:spacing w:line="360" w:lineRule="atLeast"/>
              <w:rPr>
                <w:rFonts w:ascii="Arial" w:hAnsi="Arial" w:cs="Arial"/>
                <w:color w:val="000000"/>
                <w:sz w:val="20"/>
                <w:szCs w:val="20"/>
              </w:rPr>
            </w:pPr>
            <w:r w:rsidRPr="00B222B2">
              <w:rPr>
                <w:rFonts w:ascii="Arial" w:hAnsi="Arial" w:cs="Arial"/>
                <w:color w:val="000000"/>
                <w:sz w:val="20"/>
                <w:szCs w:val="20"/>
              </w:rPr>
              <w:t xml:space="preserve">Surveys </w:t>
            </w:r>
            <w:r w:rsidRPr="00B222B2">
              <w:rPr>
                <w:rFonts w:ascii="Arial" w:hAnsi="Arial" w:cs="Arial"/>
                <w:bCs/>
                <w:color w:val="000000"/>
                <w:sz w:val="20"/>
                <w:szCs w:val="20"/>
              </w:rPr>
              <w:t xml:space="preserve">better reflect our customers’ experience in getting something done </w:t>
            </w:r>
          </w:p>
          <w:p w14:paraId="7852D8A9" w14:textId="004B8F1B" w:rsidR="009B104F" w:rsidRPr="00B222B2" w:rsidRDefault="009B104F" w:rsidP="00B222B2">
            <w:pPr>
              <w:pStyle w:val="ListParagraph"/>
              <w:widowControl w:val="0"/>
              <w:numPr>
                <w:ilvl w:val="2"/>
                <w:numId w:val="7"/>
              </w:numPr>
              <w:autoSpaceDE w:val="0"/>
              <w:autoSpaceDN w:val="0"/>
              <w:adjustRightInd w:val="0"/>
              <w:spacing w:line="360" w:lineRule="atLeast"/>
              <w:rPr>
                <w:rFonts w:ascii="Arial" w:hAnsi="Arial" w:cs="Arial"/>
                <w:color w:val="000000"/>
                <w:sz w:val="20"/>
                <w:szCs w:val="20"/>
              </w:rPr>
            </w:pPr>
            <w:r w:rsidRPr="00B222B2">
              <w:rPr>
                <w:rFonts w:ascii="Arial" w:hAnsi="Arial" w:cs="Arial"/>
                <w:bCs/>
                <w:color w:val="000000"/>
                <w:sz w:val="20"/>
                <w:szCs w:val="20"/>
              </w:rPr>
              <w:t xml:space="preserve">Provides more frequent feedback </w:t>
            </w:r>
          </w:p>
          <w:p w14:paraId="7F79437E" w14:textId="77777777" w:rsidR="00B222B2" w:rsidRDefault="00B222B2" w:rsidP="00B222B2">
            <w:pPr>
              <w:pStyle w:val="ListParagraph"/>
              <w:widowControl w:val="0"/>
              <w:numPr>
                <w:ilvl w:val="0"/>
                <w:numId w:val="7"/>
              </w:numPr>
              <w:autoSpaceDE w:val="0"/>
              <w:autoSpaceDN w:val="0"/>
              <w:adjustRightInd w:val="0"/>
              <w:spacing w:line="360" w:lineRule="atLeast"/>
              <w:rPr>
                <w:rFonts w:ascii="Arial" w:hAnsi="Arial" w:cs="Arial"/>
                <w:color w:val="000000"/>
                <w:sz w:val="20"/>
                <w:szCs w:val="20"/>
              </w:rPr>
            </w:pPr>
            <w:r>
              <w:rPr>
                <w:rFonts w:ascii="Arial" w:hAnsi="Arial" w:cs="Arial"/>
                <w:b/>
                <w:color w:val="000000"/>
                <w:sz w:val="20"/>
                <w:szCs w:val="20"/>
              </w:rPr>
              <w:t>Safety pillar</w:t>
            </w:r>
            <w:r w:rsidRPr="00B222B2">
              <w:rPr>
                <w:rFonts w:ascii="Arial" w:hAnsi="Arial" w:cs="Arial"/>
                <w:b/>
                <w:color w:val="000000"/>
                <w:sz w:val="20"/>
                <w:szCs w:val="20"/>
              </w:rPr>
              <w:t xml:space="preserve"> </w:t>
            </w:r>
            <w:r w:rsidR="009B104F" w:rsidRPr="00B222B2">
              <w:rPr>
                <w:rFonts w:ascii="Arial" w:hAnsi="Arial" w:cs="Arial"/>
                <w:color w:val="000000"/>
                <w:sz w:val="20"/>
                <w:szCs w:val="20"/>
              </w:rPr>
              <w:t>Deliver a safe and secure environment. Our safety pillar focuses on our role in supporting both employee safety and data security for all of UCSF.</w:t>
            </w:r>
          </w:p>
          <w:p w14:paraId="3421D91A" w14:textId="77777777" w:rsidR="00B222B2" w:rsidRPr="00B222B2" w:rsidRDefault="009B104F" w:rsidP="00B222B2">
            <w:pPr>
              <w:pStyle w:val="ListParagraph"/>
              <w:widowControl w:val="0"/>
              <w:numPr>
                <w:ilvl w:val="1"/>
                <w:numId w:val="7"/>
              </w:numPr>
              <w:autoSpaceDE w:val="0"/>
              <w:autoSpaceDN w:val="0"/>
              <w:adjustRightInd w:val="0"/>
              <w:spacing w:line="360" w:lineRule="atLeast"/>
              <w:rPr>
                <w:rFonts w:ascii="Arial" w:hAnsi="Arial" w:cs="Arial"/>
                <w:color w:val="000000"/>
                <w:sz w:val="20"/>
                <w:szCs w:val="20"/>
              </w:rPr>
            </w:pPr>
            <w:r w:rsidRPr="00B222B2">
              <w:rPr>
                <w:rFonts w:ascii="Arial" w:hAnsi="Arial" w:cs="Arial"/>
                <w:b/>
                <w:bCs/>
                <w:color w:val="000000"/>
                <w:sz w:val="20"/>
                <w:szCs w:val="20"/>
              </w:rPr>
              <w:t xml:space="preserve">Metric 2: </w:t>
            </w:r>
            <w:r w:rsidRPr="00B222B2">
              <w:rPr>
                <w:rFonts w:ascii="Helvetica Neue" w:hAnsi="Helvetica Neue" w:cs="Helvetica Neue"/>
                <w:color w:val="000000"/>
                <w:sz w:val="20"/>
                <w:szCs w:val="20"/>
              </w:rPr>
              <w:t>Zero UCSF IT security-related privacy breaches</w:t>
            </w:r>
          </w:p>
          <w:p w14:paraId="64387977" w14:textId="77777777" w:rsidR="00B222B2" w:rsidRDefault="009B104F" w:rsidP="008F4CC9">
            <w:pPr>
              <w:pStyle w:val="ListParagraph"/>
              <w:widowControl w:val="0"/>
              <w:numPr>
                <w:ilvl w:val="2"/>
                <w:numId w:val="7"/>
              </w:numPr>
              <w:autoSpaceDE w:val="0"/>
              <w:autoSpaceDN w:val="0"/>
              <w:adjustRightInd w:val="0"/>
              <w:spacing w:line="360" w:lineRule="atLeast"/>
              <w:rPr>
                <w:rFonts w:ascii="Arial" w:hAnsi="Arial" w:cs="Arial"/>
                <w:color w:val="000000"/>
                <w:sz w:val="20"/>
                <w:szCs w:val="20"/>
              </w:rPr>
            </w:pPr>
            <w:r w:rsidRPr="00B222B2">
              <w:rPr>
                <w:rFonts w:ascii="Arial" w:hAnsi="Arial" w:cs="Arial"/>
                <w:color w:val="000000"/>
                <w:sz w:val="20"/>
                <w:szCs w:val="20"/>
              </w:rPr>
              <w:t>It is the law and critical to protect patient privacy and UCSF’s reputation.  There can also be financial implications.</w:t>
            </w:r>
          </w:p>
          <w:p w14:paraId="65A480ED" w14:textId="77777777" w:rsidR="00B222B2" w:rsidRPr="00B222B2" w:rsidRDefault="009B104F" w:rsidP="008F4CC9">
            <w:pPr>
              <w:pStyle w:val="ListParagraph"/>
              <w:widowControl w:val="0"/>
              <w:numPr>
                <w:ilvl w:val="1"/>
                <w:numId w:val="7"/>
              </w:numPr>
              <w:autoSpaceDE w:val="0"/>
              <w:autoSpaceDN w:val="0"/>
              <w:adjustRightInd w:val="0"/>
              <w:spacing w:line="360" w:lineRule="atLeast"/>
              <w:rPr>
                <w:rFonts w:ascii="Arial" w:hAnsi="Arial" w:cs="Arial"/>
                <w:color w:val="000000"/>
                <w:sz w:val="20"/>
                <w:szCs w:val="20"/>
              </w:rPr>
            </w:pPr>
            <w:r w:rsidRPr="00B222B2">
              <w:rPr>
                <w:rFonts w:ascii="Arial" w:hAnsi="Arial" w:cs="Arial"/>
                <w:b/>
                <w:bCs/>
                <w:color w:val="000000"/>
                <w:sz w:val="20"/>
                <w:szCs w:val="20"/>
              </w:rPr>
              <w:t xml:space="preserve">Metric 3: </w:t>
            </w:r>
            <w:r w:rsidRPr="00B222B2">
              <w:rPr>
                <w:rFonts w:ascii="Helvetica Neue" w:hAnsi="Helvetica Neue" w:cs="Helvetica Neue"/>
                <w:color w:val="000000"/>
                <w:sz w:val="20"/>
                <w:szCs w:val="20"/>
              </w:rPr>
              <w:t>3% reduction in lost work days due to injury</w:t>
            </w:r>
          </w:p>
          <w:p w14:paraId="0F92BD62" w14:textId="72F2FA1B" w:rsidR="009B104F" w:rsidRDefault="009B104F" w:rsidP="00B222B2">
            <w:pPr>
              <w:pStyle w:val="ListParagraph"/>
              <w:widowControl w:val="0"/>
              <w:numPr>
                <w:ilvl w:val="2"/>
                <w:numId w:val="7"/>
              </w:numPr>
              <w:autoSpaceDE w:val="0"/>
              <w:autoSpaceDN w:val="0"/>
              <w:adjustRightInd w:val="0"/>
              <w:spacing w:line="360" w:lineRule="atLeast"/>
              <w:rPr>
                <w:rFonts w:ascii="Arial" w:hAnsi="Arial" w:cs="Arial"/>
                <w:color w:val="000000"/>
                <w:sz w:val="20"/>
                <w:szCs w:val="20"/>
              </w:rPr>
            </w:pPr>
            <w:r w:rsidRPr="00B222B2">
              <w:rPr>
                <w:rFonts w:ascii="Arial" w:hAnsi="Arial" w:cs="Arial"/>
                <w:color w:val="000000"/>
                <w:sz w:val="20"/>
                <w:szCs w:val="20"/>
              </w:rPr>
              <w:t>The goal is to reduce injuries, encourage safety practices and to demonstrate compliance by seeking work modifications so campus employees can return to work safely. </w:t>
            </w:r>
          </w:p>
          <w:p w14:paraId="577731C0" w14:textId="77777777" w:rsidR="00B222B2" w:rsidRPr="00B222B2" w:rsidRDefault="00B222B2" w:rsidP="008F4CC9">
            <w:pPr>
              <w:pStyle w:val="ListParagraph"/>
              <w:widowControl w:val="0"/>
              <w:numPr>
                <w:ilvl w:val="0"/>
                <w:numId w:val="7"/>
              </w:numPr>
              <w:autoSpaceDE w:val="0"/>
              <w:autoSpaceDN w:val="0"/>
              <w:adjustRightInd w:val="0"/>
              <w:spacing w:line="360" w:lineRule="atLeast"/>
              <w:rPr>
                <w:rFonts w:ascii="Arial" w:hAnsi="Arial" w:cs="Arial"/>
                <w:color w:val="000000"/>
                <w:sz w:val="20"/>
                <w:szCs w:val="20"/>
              </w:rPr>
            </w:pPr>
            <w:r>
              <w:rPr>
                <w:rFonts w:ascii="Arial" w:hAnsi="Arial" w:cs="Arial"/>
                <w:b/>
                <w:color w:val="000000"/>
                <w:sz w:val="20"/>
                <w:szCs w:val="20"/>
              </w:rPr>
              <w:t>People pillar</w:t>
            </w:r>
            <w:r w:rsidRPr="00B222B2">
              <w:rPr>
                <w:rFonts w:ascii="Arial" w:hAnsi="Arial" w:cs="Arial"/>
                <w:b/>
                <w:color w:val="000000"/>
                <w:sz w:val="20"/>
                <w:szCs w:val="20"/>
              </w:rPr>
              <w:t xml:space="preserve"> </w:t>
            </w:r>
            <w:r w:rsidRPr="00B222B2">
              <w:rPr>
                <w:rFonts w:ascii="Arial" w:hAnsi="Arial" w:cs="Arial"/>
                <w:color w:val="000000"/>
                <w:sz w:val="20"/>
                <w:szCs w:val="20"/>
              </w:rPr>
              <w:t xml:space="preserve">This </w:t>
            </w:r>
            <w:r w:rsidR="009B104F" w:rsidRPr="00B222B2">
              <w:rPr>
                <w:rFonts w:ascii="Arial" w:hAnsi="Arial" w:cs="Arial"/>
                <w:bCs/>
                <w:color w:val="000000"/>
                <w:sz w:val="20"/>
                <w:szCs w:val="20"/>
              </w:rPr>
              <w:t>pillar focuses on the people within FAS.</w:t>
            </w:r>
          </w:p>
          <w:p w14:paraId="3255D3C5" w14:textId="77777777" w:rsidR="00B222B2" w:rsidRDefault="009B104F" w:rsidP="008F4CC9">
            <w:pPr>
              <w:pStyle w:val="ListParagraph"/>
              <w:widowControl w:val="0"/>
              <w:numPr>
                <w:ilvl w:val="1"/>
                <w:numId w:val="7"/>
              </w:numPr>
              <w:autoSpaceDE w:val="0"/>
              <w:autoSpaceDN w:val="0"/>
              <w:adjustRightInd w:val="0"/>
              <w:spacing w:line="360" w:lineRule="atLeast"/>
              <w:rPr>
                <w:rFonts w:ascii="Arial" w:hAnsi="Arial" w:cs="Arial"/>
                <w:color w:val="000000"/>
                <w:sz w:val="20"/>
                <w:szCs w:val="20"/>
              </w:rPr>
            </w:pPr>
            <w:r w:rsidRPr="00B222B2">
              <w:rPr>
                <w:rFonts w:ascii="Arial" w:hAnsi="Arial" w:cs="Arial"/>
                <w:color w:val="000000"/>
                <w:sz w:val="20"/>
                <w:szCs w:val="20"/>
              </w:rPr>
              <w:t xml:space="preserve">Engaged staff members are fully involved in and enthusiastic about their work. They act in ways that support their own success and further our mission. </w:t>
            </w:r>
          </w:p>
          <w:p w14:paraId="1E0B3B51" w14:textId="77777777" w:rsidR="00B222B2" w:rsidRPr="00B222B2" w:rsidRDefault="009B104F" w:rsidP="008F4CC9">
            <w:pPr>
              <w:pStyle w:val="ListParagraph"/>
              <w:widowControl w:val="0"/>
              <w:numPr>
                <w:ilvl w:val="1"/>
                <w:numId w:val="7"/>
              </w:numPr>
              <w:autoSpaceDE w:val="0"/>
              <w:autoSpaceDN w:val="0"/>
              <w:adjustRightInd w:val="0"/>
              <w:spacing w:line="360" w:lineRule="atLeast"/>
              <w:rPr>
                <w:rFonts w:ascii="Arial" w:hAnsi="Arial" w:cs="Arial"/>
                <w:color w:val="000000"/>
                <w:sz w:val="20"/>
                <w:szCs w:val="20"/>
              </w:rPr>
            </w:pPr>
            <w:r w:rsidRPr="00B222B2">
              <w:rPr>
                <w:rFonts w:ascii="Arial" w:hAnsi="Arial" w:cs="Arial"/>
                <w:bCs/>
                <w:color w:val="000000"/>
                <w:sz w:val="20"/>
                <w:szCs w:val="20"/>
              </w:rPr>
              <w:t>Two metrics for this pillar – one annual and one monthly</w:t>
            </w:r>
          </w:p>
          <w:p w14:paraId="54B62413" w14:textId="77777777" w:rsidR="00B222B2" w:rsidRPr="00B222B2" w:rsidRDefault="009B104F" w:rsidP="008F4CC9">
            <w:pPr>
              <w:pStyle w:val="ListParagraph"/>
              <w:widowControl w:val="0"/>
              <w:numPr>
                <w:ilvl w:val="1"/>
                <w:numId w:val="7"/>
              </w:numPr>
              <w:autoSpaceDE w:val="0"/>
              <w:autoSpaceDN w:val="0"/>
              <w:adjustRightInd w:val="0"/>
              <w:spacing w:line="360" w:lineRule="atLeast"/>
              <w:rPr>
                <w:rFonts w:ascii="Arial" w:hAnsi="Arial" w:cs="Arial"/>
                <w:color w:val="000000"/>
                <w:sz w:val="20"/>
                <w:szCs w:val="20"/>
              </w:rPr>
            </w:pPr>
            <w:r w:rsidRPr="00B222B2">
              <w:rPr>
                <w:rFonts w:ascii="Arial" w:hAnsi="Arial" w:cs="Arial"/>
                <w:b/>
                <w:bCs/>
                <w:color w:val="000000"/>
                <w:sz w:val="20"/>
                <w:szCs w:val="20"/>
              </w:rPr>
              <w:t xml:space="preserve">Metric 4: </w:t>
            </w:r>
            <w:r w:rsidRPr="00B222B2">
              <w:rPr>
                <w:rFonts w:ascii="Helvetica Neue" w:hAnsi="Helvetica Neue" w:cs="Helvetica Neue"/>
                <w:color w:val="000000"/>
                <w:sz w:val="20"/>
                <w:szCs w:val="20"/>
              </w:rPr>
              <w:t>Progress toward 50th percentile FAS employee engagement (annual)</w:t>
            </w:r>
          </w:p>
          <w:p w14:paraId="05B67AD0" w14:textId="6A92E2C3" w:rsidR="009B104F" w:rsidRDefault="009B104F" w:rsidP="008F4CC9">
            <w:pPr>
              <w:pStyle w:val="ListParagraph"/>
              <w:widowControl w:val="0"/>
              <w:numPr>
                <w:ilvl w:val="1"/>
                <w:numId w:val="7"/>
              </w:numPr>
              <w:autoSpaceDE w:val="0"/>
              <w:autoSpaceDN w:val="0"/>
              <w:adjustRightInd w:val="0"/>
              <w:spacing w:line="360" w:lineRule="atLeast"/>
              <w:rPr>
                <w:rFonts w:ascii="Arial" w:hAnsi="Arial" w:cs="Arial"/>
                <w:color w:val="000000"/>
                <w:sz w:val="20"/>
                <w:szCs w:val="20"/>
              </w:rPr>
            </w:pPr>
            <w:r w:rsidRPr="00B222B2">
              <w:rPr>
                <w:rFonts w:ascii="Arial" w:hAnsi="Arial" w:cs="Arial"/>
                <w:b/>
                <w:bCs/>
                <w:color w:val="000000"/>
                <w:sz w:val="20"/>
                <w:szCs w:val="20"/>
              </w:rPr>
              <w:t xml:space="preserve">Metric 5:  </w:t>
            </w:r>
            <w:r w:rsidRPr="00B222B2">
              <w:rPr>
                <w:rFonts w:ascii="Arial" w:hAnsi="Arial" w:cs="Arial"/>
                <w:color w:val="000000"/>
                <w:sz w:val="20"/>
                <w:szCs w:val="20"/>
              </w:rPr>
              <w:t>Maintain 5.9% FAS voluntary turnover rate (monthly)</w:t>
            </w:r>
          </w:p>
          <w:p w14:paraId="3F8352F4" w14:textId="77777777" w:rsidR="005F51D0" w:rsidRPr="005F51D0" w:rsidRDefault="00B222B2" w:rsidP="005F51D0">
            <w:pPr>
              <w:pStyle w:val="ListParagraph"/>
              <w:widowControl w:val="0"/>
              <w:numPr>
                <w:ilvl w:val="0"/>
                <w:numId w:val="7"/>
              </w:numPr>
              <w:autoSpaceDE w:val="0"/>
              <w:autoSpaceDN w:val="0"/>
              <w:adjustRightInd w:val="0"/>
              <w:spacing w:line="360" w:lineRule="atLeast"/>
              <w:rPr>
                <w:rFonts w:ascii="Times" w:hAnsi="Times" w:cs="Times"/>
                <w:color w:val="000000"/>
                <w:sz w:val="20"/>
                <w:szCs w:val="20"/>
              </w:rPr>
            </w:pPr>
            <w:r w:rsidRPr="005F51D0">
              <w:rPr>
                <w:rFonts w:ascii="Arial" w:hAnsi="Arial" w:cs="Arial"/>
                <w:b/>
                <w:color w:val="000000"/>
                <w:sz w:val="20"/>
                <w:szCs w:val="20"/>
              </w:rPr>
              <w:t xml:space="preserve">Resource Management &amp; Stewardship pillar </w:t>
            </w:r>
            <w:r w:rsidR="005F51D0" w:rsidRPr="005F51D0">
              <w:rPr>
                <w:rFonts w:ascii="Arial" w:hAnsi="Arial" w:cs="Arial"/>
                <w:color w:val="000000"/>
                <w:sz w:val="20"/>
                <w:szCs w:val="20"/>
              </w:rPr>
              <w:t xml:space="preserve">This pillar focuses on </w:t>
            </w:r>
            <w:r w:rsidR="005F51D0" w:rsidRPr="005F51D0">
              <w:rPr>
                <w:rFonts w:ascii="Arial" w:hAnsi="Arial" w:cs="Arial"/>
                <w:bCs/>
                <w:color w:val="000000"/>
                <w:sz w:val="20"/>
                <w:szCs w:val="20"/>
              </w:rPr>
              <w:t>FAS’s role in proving leadership and expertise to manage and steward UCSF’s assets</w:t>
            </w:r>
            <w:r w:rsidR="005F51D0" w:rsidRPr="005F51D0">
              <w:rPr>
                <w:rFonts w:ascii="Arial" w:hAnsi="Arial" w:cs="Arial"/>
                <w:color w:val="000000"/>
                <w:sz w:val="20"/>
                <w:szCs w:val="20"/>
              </w:rPr>
              <w:t>.</w:t>
            </w:r>
          </w:p>
          <w:p w14:paraId="1B696577" w14:textId="77777777" w:rsidR="005F51D0" w:rsidRPr="005F51D0" w:rsidRDefault="009B104F" w:rsidP="008F4CC9">
            <w:pPr>
              <w:pStyle w:val="ListParagraph"/>
              <w:widowControl w:val="0"/>
              <w:numPr>
                <w:ilvl w:val="1"/>
                <w:numId w:val="7"/>
              </w:numPr>
              <w:autoSpaceDE w:val="0"/>
              <w:autoSpaceDN w:val="0"/>
              <w:adjustRightInd w:val="0"/>
              <w:spacing w:line="360" w:lineRule="atLeast"/>
              <w:rPr>
                <w:rFonts w:ascii="Times" w:hAnsi="Times" w:cs="Times"/>
                <w:color w:val="000000"/>
                <w:sz w:val="20"/>
                <w:szCs w:val="20"/>
              </w:rPr>
            </w:pPr>
            <w:r w:rsidRPr="005F51D0">
              <w:rPr>
                <w:rFonts w:ascii="Arial" w:hAnsi="Arial" w:cs="Arial"/>
                <w:color w:val="000000"/>
                <w:sz w:val="20"/>
                <w:szCs w:val="20"/>
              </w:rPr>
              <w:t xml:space="preserve">Metrics track the </w:t>
            </w:r>
            <w:r w:rsidRPr="005F51D0">
              <w:rPr>
                <w:rFonts w:ascii="Arial" w:hAnsi="Arial" w:cs="Arial"/>
                <w:bCs/>
                <w:color w:val="000000"/>
                <w:sz w:val="20"/>
                <w:szCs w:val="20"/>
              </w:rPr>
              <w:t>financial wellbeing of UCSF</w:t>
            </w:r>
            <w:r w:rsidRPr="005F51D0">
              <w:rPr>
                <w:rFonts w:ascii="Arial" w:hAnsi="Arial" w:cs="Arial"/>
                <w:color w:val="000000"/>
                <w:sz w:val="20"/>
                <w:szCs w:val="20"/>
              </w:rPr>
              <w:t xml:space="preserve">, </w:t>
            </w:r>
            <w:r w:rsidRPr="005F51D0">
              <w:rPr>
                <w:rFonts w:ascii="Arial" w:hAnsi="Arial" w:cs="Arial"/>
                <w:bCs/>
                <w:color w:val="000000"/>
                <w:sz w:val="20"/>
                <w:szCs w:val="20"/>
              </w:rPr>
              <w:t>FAS’s growth relative to UCSF</w:t>
            </w:r>
            <w:r w:rsidRPr="005F51D0">
              <w:rPr>
                <w:rFonts w:ascii="Arial" w:hAnsi="Arial" w:cs="Arial"/>
                <w:color w:val="000000"/>
                <w:sz w:val="20"/>
                <w:szCs w:val="20"/>
              </w:rPr>
              <w:t xml:space="preserve">, and progress toward our </w:t>
            </w:r>
            <w:r w:rsidRPr="005F51D0">
              <w:rPr>
                <w:rFonts w:ascii="Arial" w:hAnsi="Arial" w:cs="Arial"/>
                <w:bCs/>
                <w:color w:val="000000"/>
                <w:sz w:val="20"/>
                <w:szCs w:val="20"/>
              </w:rPr>
              <w:t>carbon neutrality</w:t>
            </w:r>
            <w:r w:rsidRPr="005F51D0">
              <w:rPr>
                <w:rFonts w:ascii="Arial" w:hAnsi="Arial" w:cs="Arial"/>
                <w:color w:val="000000"/>
                <w:sz w:val="20"/>
                <w:szCs w:val="20"/>
              </w:rPr>
              <w:t xml:space="preserve"> goal.</w:t>
            </w:r>
          </w:p>
          <w:p w14:paraId="2FF7E560" w14:textId="77777777" w:rsidR="005F51D0" w:rsidRPr="005F51D0" w:rsidRDefault="009B104F" w:rsidP="005F51D0">
            <w:pPr>
              <w:pStyle w:val="ListParagraph"/>
              <w:widowControl w:val="0"/>
              <w:numPr>
                <w:ilvl w:val="1"/>
                <w:numId w:val="7"/>
              </w:numPr>
              <w:autoSpaceDE w:val="0"/>
              <w:autoSpaceDN w:val="0"/>
              <w:adjustRightInd w:val="0"/>
              <w:spacing w:line="360" w:lineRule="atLeast"/>
              <w:rPr>
                <w:rFonts w:ascii="Times" w:hAnsi="Times" w:cs="Times"/>
                <w:color w:val="000000"/>
                <w:sz w:val="20"/>
                <w:szCs w:val="20"/>
              </w:rPr>
            </w:pPr>
            <w:r w:rsidRPr="005F51D0">
              <w:rPr>
                <w:rFonts w:ascii="Arial" w:hAnsi="Arial" w:cs="Arial"/>
                <w:b/>
                <w:bCs/>
                <w:color w:val="000000"/>
                <w:sz w:val="20"/>
                <w:szCs w:val="20"/>
              </w:rPr>
              <w:t xml:space="preserve">Metric 6: </w:t>
            </w:r>
            <w:r w:rsidRPr="005F51D0">
              <w:rPr>
                <w:rFonts w:ascii="Helvetica Neue" w:hAnsi="Helvetica Neue" w:cs="Helvetica Neue"/>
                <w:color w:val="000000"/>
                <w:sz w:val="20"/>
                <w:szCs w:val="20"/>
              </w:rPr>
              <w:t>$-140.7M UCSF consolidated change in net position</w:t>
            </w:r>
          </w:p>
          <w:p w14:paraId="34FFD602" w14:textId="06014124" w:rsidR="005F51D0" w:rsidRPr="005F51D0" w:rsidRDefault="005F51D0" w:rsidP="008F4CC9">
            <w:pPr>
              <w:pStyle w:val="ListParagraph"/>
              <w:widowControl w:val="0"/>
              <w:numPr>
                <w:ilvl w:val="2"/>
                <w:numId w:val="7"/>
              </w:numPr>
              <w:autoSpaceDE w:val="0"/>
              <w:autoSpaceDN w:val="0"/>
              <w:adjustRightInd w:val="0"/>
              <w:spacing w:line="360" w:lineRule="atLeast"/>
              <w:rPr>
                <w:rFonts w:ascii="Times" w:hAnsi="Times" w:cs="Times"/>
                <w:color w:val="000000"/>
                <w:sz w:val="20"/>
                <w:szCs w:val="20"/>
              </w:rPr>
            </w:pPr>
            <w:r>
              <w:rPr>
                <w:rFonts w:ascii="Arial" w:hAnsi="Arial" w:cs="Arial"/>
                <w:color w:val="000000"/>
                <w:sz w:val="20"/>
                <w:szCs w:val="20"/>
              </w:rPr>
              <w:t xml:space="preserve">Guided by </w:t>
            </w:r>
            <w:r w:rsidRPr="005F51D0">
              <w:rPr>
                <w:rFonts w:ascii="Arial" w:hAnsi="Arial" w:cs="Arial"/>
                <w:color w:val="000000"/>
                <w:sz w:val="20"/>
                <w:szCs w:val="20"/>
              </w:rPr>
              <w:t xml:space="preserve">comprehensive 10-year enterprise plan which serves as a strategic roadmap and helps drive optimal decision making. In some years, we have a negative net position, but through careful management, we guide the University toward long term financial sustainability. </w:t>
            </w:r>
          </w:p>
          <w:p w14:paraId="5FEAA9D5" w14:textId="77777777" w:rsidR="005F51D0" w:rsidRPr="005F51D0" w:rsidRDefault="009B104F" w:rsidP="008F4CC9">
            <w:pPr>
              <w:pStyle w:val="ListParagraph"/>
              <w:widowControl w:val="0"/>
              <w:numPr>
                <w:ilvl w:val="1"/>
                <w:numId w:val="7"/>
              </w:numPr>
              <w:autoSpaceDE w:val="0"/>
              <w:autoSpaceDN w:val="0"/>
              <w:adjustRightInd w:val="0"/>
              <w:spacing w:line="360" w:lineRule="atLeast"/>
              <w:rPr>
                <w:rFonts w:ascii="Times" w:hAnsi="Times" w:cs="Times"/>
                <w:color w:val="000000"/>
                <w:sz w:val="20"/>
                <w:szCs w:val="20"/>
              </w:rPr>
            </w:pPr>
            <w:r w:rsidRPr="005F51D0">
              <w:rPr>
                <w:rFonts w:ascii="Arial" w:hAnsi="Arial" w:cs="Arial"/>
                <w:b/>
                <w:bCs/>
                <w:color w:val="000000"/>
                <w:sz w:val="20"/>
                <w:szCs w:val="20"/>
              </w:rPr>
              <w:t xml:space="preserve">Metric 7: </w:t>
            </w:r>
            <w:r w:rsidRPr="005F51D0">
              <w:rPr>
                <w:rFonts w:ascii="Helvetica Neue" w:hAnsi="Helvetica Neue" w:cs="Helvetica Neue"/>
                <w:color w:val="000000"/>
                <w:sz w:val="20"/>
                <w:szCs w:val="20"/>
              </w:rPr>
              <w:t xml:space="preserve">FAS expense &lt;6% of UCSF expense </w:t>
            </w:r>
          </w:p>
          <w:p w14:paraId="31D52935" w14:textId="54BAC447" w:rsidR="005F51D0" w:rsidRPr="005F51D0" w:rsidRDefault="00181D5F" w:rsidP="008F4CC9">
            <w:pPr>
              <w:pStyle w:val="ListParagraph"/>
              <w:widowControl w:val="0"/>
              <w:numPr>
                <w:ilvl w:val="2"/>
                <w:numId w:val="7"/>
              </w:numPr>
              <w:autoSpaceDE w:val="0"/>
              <w:autoSpaceDN w:val="0"/>
              <w:adjustRightInd w:val="0"/>
              <w:spacing w:line="360" w:lineRule="atLeast"/>
              <w:rPr>
                <w:rFonts w:ascii="Times" w:hAnsi="Times" w:cs="Times"/>
                <w:color w:val="000000"/>
                <w:sz w:val="20"/>
                <w:szCs w:val="20"/>
              </w:rPr>
            </w:pPr>
            <w:r>
              <w:rPr>
                <w:rFonts w:ascii="Helvetica Neue" w:hAnsi="Helvetica Neue" w:cs="Helvetica Neue"/>
                <w:color w:val="000000"/>
                <w:sz w:val="20"/>
                <w:szCs w:val="20"/>
              </w:rPr>
              <w:lastRenderedPageBreak/>
              <w:t>Measures our growth of expenses relative to UCSF’s</w:t>
            </w:r>
          </w:p>
          <w:p w14:paraId="355FC3E0" w14:textId="77777777" w:rsidR="005F51D0" w:rsidRPr="005F51D0" w:rsidRDefault="009B104F" w:rsidP="005F51D0">
            <w:pPr>
              <w:pStyle w:val="ListParagraph"/>
              <w:widowControl w:val="0"/>
              <w:numPr>
                <w:ilvl w:val="1"/>
                <w:numId w:val="7"/>
              </w:numPr>
              <w:autoSpaceDE w:val="0"/>
              <w:autoSpaceDN w:val="0"/>
              <w:adjustRightInd w:val="0"/>
              <w:spacing w:line="360" w:lineRule="atLeast"/>
              <w:rPr>
                <w:rFonts w:ascii="Times" w:hAnsi="Times" w:cs="Times"/>
                <w:color w:val="000000"/>
                <w:sz w:val="20"/>
                <w:szCs w:val="20"/>
              </w:rPr>
            </w:pPr>
            <w:r w:rsidRPr="005F51D0">
              <w:rPr>
                <w:rFonts w:ascii="Arial" w:hAnsi="Arial" w:cs="Arial"/>
                <w:b/>
                <w:bCs/>
                <w:color w:val="000000"/>
                <w:sz w:val="20"/>
                <w:szCs w:val="20"/>
              </w:rPr>
              <w:t xml:space="preserve">Metric 8: </w:t>
            </w:r>
            <w:r w:rsidRPr="005F51D0">
              <w:rPr>
                <w:rFonts w:ascii="Arial" w:hAnsi="Arial" w:cs="Arial"/>
                <w:color w:val="000000"/>
                <w:sz w:val="20"/>
                <w:szCs w:val="20"/>
              </w:rPr>
              <w:t>Carbon neutrality index (expressed in metric tons of CO2 emitted)</w:t>
            </w:r>
          </w:p>
          <w:p w14:paraId="68DE239E" w14:textId="35EA2FC8" w:rsidR="009B104F" w:rsidRPr="005F51D0" w:rsidRDefault="009B104F" w:rsidP="005F51D0">
            <w:pPr>
              <w:pStyle w:val="ListParagraph"/>
              <w:widowControl w:val="0"/>
              <w:numPr>
                <w:ilvl w:val="2"/>
                <w:numId w:val="7"/>
              </w:numPr>
              <w:autoSpaceDE w:val="0"/>
              <w:autoSpaceDN w:val="0"/>
              <w:adjustRightInd w:val="0"/>
              <w:spacing w:line="360" w:lineRule="atLeast"/>
              <w:rPr>
                <w:rFonts w:ascii="Times" w:hAnsi="Times" w:cs="Times"/>
                <w:color w:val="000000"/>
                <w:sz w:val="20"/>
                <w:szCs w:val="20"/>
              </w:rPr>
            </w:pPr>
            <w:r w:rsidRPr="005F51D0">
              <w:rPr>
                <w:rFonts w:ascii="Arial" w:hAnsi="Arial" w:cs="Arial"/>
                <w:color w:val="000000"/>
                <w:sz w:val="20"/>
                <w:szCs w:val="20"/>
              </w:rPr>
              <w:t>UC Sustainable Practice Policy sets goal for us to achieve carbon neutrality by 2025</w:t>
            </w:r>
          </w:p>
          <w:p w14:paraId="2D094F79" w14:textId="17F2CDCF" w:rsidR="009B104F" w:rsidRPr="005F51D0" w:rsidRDefault="005F51D0" w:rsidP="008F4CC9">
            <w:pPr>
              <w:pStyle w:val="ListParagraph"/>
              <w:widowControl w:val="0"/>
              <w:numPr>
                <w:ilvl w:val="0"/>
                <w:numId w:val="7"/>
              </w:numPr>
              <w:autoSpaceDE w:val="0"/>
              <w:autoSpaceDN w:val="0"/>
              <w:adjustRightInd w:val="0"/>
              <w:spacing w:line="360" w:lineRule="atLeast"/>
              <w:rPr>
                <w:rFonts w:ascii="Times" w:hAnsi="Times" w:cs="Times"/>
                <w:color w:val="000000"/>
                <w:sz w:val="20"/>
                <w:szCs w:val="20"/>
              </w:rPr>
            </w:pPr>
            <w:r w:rsidRPr="005F51D0">
              <w:rPr>
                <w:rFonts w:ascii="Arial" w:hAnsi="Arial" w:cs="Arial"/>
                <w:b/>
                <w:color w:val="000000"/>
                <w:sz w:val="20"/>
                <w:szCs w:val="20"/>
              </w:rPr>
              <w:t>Innovation pillar</w:t>
            </w:r>
            <w:r w:rsidRPr="005F51D0">
              <w:rPr>
                <w:rFonts w:ascii="Arial" w:hAnsi="Arial" w:cs="Arial"/>
                <w:color w:val="000000"/>
                <w:sz w:val="20"/>
                <w:szCs w:val="20"/>
              </w:rPr>
              <w:t xml:space="preserve"> </w:t>
            </w:r>
            <w:r w:rsidR="009B104F" w:rsidRPr="005F51D0">
              <w:rPr>
                <w:rFonts w:ascii="Arial" w:hAnsi="Arial" w:cs="Arial"/>
                <w:bCs/>
                <w:color w:val="000000"/>
                <w:sz w:val="20"/>
                <w:szCs w:val="20"/>
              </w:rPr>
              <w:t xml:space="preserve">To create an environment where people can do their best, administration must invest in innovation and improvement.  </w:t>
            </w:r>
          </w:p>
          <w:p w14:paraId="64E1AC0D" w14:textId="77777777" w:rsidR="005F51D0" w:rsidRPr="005F51D0" w:rsidRDefault="005F51D0" w:rsidP="008F4CC9">
            <w:pPr>
              <w:pStyle w:val="ListParagraph"/>
              <w:widowControl w:val="0"/>
              <w:numPr>
                <w:ilvl w:val="1"/>
                <w:numId w:val="7"/>
              </w:numPr>
              <w:autoSpaceDE w:val="0"/>
              <w:autoSpaceDN w:val="0"/>
              <w:adjustRightInd w:val="0"/>
              <w:spacing w:line="360" w:lineRule="atLeast"/>
              <w:rPr>
                <w:rFonts w:ascii="Times" w:hAnsi="Times" w:cs="Times"/>
                <w:color w:val="000000"/>
                <w:sz w:val="20"/>
                <w:szCs w:val="20"/>
              </w:rPr>
            </w:pPr>
            <w:r w:rsidRPr="005F51D0">
              <w:rPr>
                <w:rFonts w:ascii="Arial" w:hAnsi="Arial" w:cs="Arial"/>
                <w:bCs/>
                <w:color w:val="000000"/>
                <w:sz w:val="20"/>
                <w:szCs w:val="20"/>
              </w:rPr>
              <w:t>Represents</w:t>
            </w:r>
            <w:r w:rsidR="009B104F" w:rsidRPr="005F51D0">
              <w:rPr>
                <w:rFonts w:ascii="Arial" w:hAnsi="Arial" w:cs="Arial"/>
                <w:bCs/>
                <w:color w:val="000000"/>
                <w:sz w:val="20"/>
                <w:szCs w:val="20"/>
              </w:rPr>
              <w:t xml:space="preserve"> the PDCA cycle which encourages us to go beyond taking of efforts to innovate and improve, but encourages us to embrace the PDCA </w:t>
            </w:r>
            <w:r w:rsidR="009B104F" w:rsidRPr="005F51D0">
              <w:rPr>
                <w:rFonts w:ascii="Arial" w:hAnsi="Arial" w:cs="Arial"/>
                <w:color w:val="000000"/>
                <w:sz w:val="20"/>
                <w:szCs w:val="20"/>
              </w:rPr>
              <w:t xml:space="preserve">(Plan-Do-Check-Adjust) </w:t>
            </w:r>
            <w:r w:rsidR="009B104F" w:rsidRPr="005F51D0">
              <w:rPr>
                <w:rFonts w:ascii="Arial" w:hAnsi="Arial" w:cs="Arial"/>
                <w:bCs/>
                <w:color w:val="000000"/>
                <w:sz w:val="20"/>
                <w:szCs w:val="20"/>
              </w:rPr>
              <w:t xml:space="preserve">cycle for so we can engage our staff to problems solve and improve as we go.  </w:t>
            </w:r>
          </w:p>
          <w:p w14:paraId="2EF57BF6" w14:textId="40925EE4" w:rsidR="009B104F" w:rsidRPr="005F51D0" w:rsidRDefault="009B104F" w:rsidP="008F4CC9">
            <w:pPr>
              <w:pStyle w:val="ListParagraph"/>
              <w:widowControl w:val="0"/>
              <w:numPr>
                <w:ilvl w:val="1"/>
                <w:numId w:val="7"/>
              </w:numPr>
              <w:autoSpaceDE w:val="0"/>
              <w:autoSpaceDN w:val="0"/>
              <w:adjustRightInd w:val="0"/>
              <w:spacing w:line="360" w:lineRule="atLeast"/>
              <w:rPr>
                <w:rFonts w:ascii="Times" w:hAnsi="Times" w:cs="Times"/>
                <w:color w:val="000000"/>
                <w:sz w:val="20"/>
                <w:szCs w:val="20"/>
              </w:rPr>
            </w:pPr>
            <w:r w:rsidRPr="005F51D0">
              <w:rPr>
                <w:rFonts w:ascii="Arial" w:hAnsi="Arial" w:cs="Arial"/>
                <w:b/>
                <w:bCs/>
                <w:color w:val="000000"/>
                <w:sz w:val="20"/>
                <w:szCs w:val="20"/>
              </w:rPr>
              <w:t xml:space="preserve">Metric 9: </w:t>
            </w:r>
            <w:r w:rsidRPr="005F51D0">
              <w:rPr>
                <w:rFonts w:ascii="Helvetica Neue" w:hAnsi="Helvetica Neue" w:cs="Helvetica Neue"/>
                <w:color w:val="000000"/>
                <w:sz w:val="20"/>
                <w:szCs w:val="20"/>
              </w:rPr>
              <w:t>Increase % FAS units* tracking KPIs (Key Performance Indicators)</w:t>
            </w:r>
          </w:p>
          <w:p w14:paraId="6F53C22B" w14:textId="77777777" w:rsidR="005F51D0" w:rsidRDefault="009B104F" w:rsidP="005F51D0">
            <w:pPr>
              <w:widowControl w:val="0"/>
              <w:autoSpaceDE w:val="0"/>
              <w:autoSpaceDN w:val="0"/>
              <w:adjustRightInd w:val="0"/>
              <w:spacing w:line="360" w:lineRule="atLeast"/>
              <w:ind w:left="1440"/>
              <w:rPr>
                <w:rFonts w:ascii="Times" w:hAnsi="Times" w:cs="Times"/>
                <w:color w:val="000000"/>
                <w:sz w:val="20"/>
                <w:szCs w:val="20"/>
              </w:rPr>
            </w:pPr>
            <w:r w:rsidRPr="00DF703C">
              <w:rPr>
                <w:rFonts w:ascii="Arial" w:hAnsi="Arial" w:cs="Arial"/>
                <w:i/>
                <w:iCs/>
                <w:color w:val="000000"/>
                <w:sz w:val="20"/>
                <w:szCs w:val="20"/>
              </w:rPr>
              <w:t>* proxy for units = the 28 Direct reports of SVC (Paul’s direct reports)</w:t>
            </w:r>
          </w:p>
          <w:p w14:paraId="3706DDC9" w14:textId="67812FCD" w:rsidR="005F51D0" w:rsidRPr="006B22F2" w:rsidRDefault="009B104F" w:rsidP="006B22F2">
            <w:pPr>
              <w:pStyle w:val="ListParagraph"/>
              <w:widowControl w:val="0"/>
              <w:numPr>
                <w:ilvl w:val="0"/>
                <w:numId w:val="9"/>
              </w:numPr>
              <w:autoSpaceDE w:val="0"/>
              <w:autoSpaceDN w:val="0"/>
              <w:adjustRightInd w:val="0"/>
              <w:spacing w:line="360" w:lineRule="atLeast"/>
              <w:rPr>
                <w:rFonts w:ascii="Times" w:hAnsi="Times" w:cs="Times"/>
                <w:color w:val="000000"/>
                <w:sz w:val="20"/>
                <w:szCs w:val="20"/>
              </w:rPr>
            </w:pPr>
            <w:r w:rsidRPr="005F51D0">
              <w:rPr>
                <w:rFonts w:ascii="Arial" w:hAnsi="Arial" w:cs="Arial"/>
                <w:color w:val="000000"/>
                <w:sz w:val="20"/>
                <w:szCs w:val="20"/>
              </w:rPr>
              <w:t>UCSF Health is using this same metric.</w:t>
            </w:r>
            <w:r w:rsidR="00181D5F">
              <w:rPr>
                <w:rFonts w:ascii="Arial" w:hAnsi="Arial" w:cs="Arial"/>
                <w:color w:val="000000"/>
                <w:sz w:val="20"/>
                <w:szCs w:val="20"/>
              </w:rPr>
              <w:t xml:space="preserve">  Uses a survey that goes to </w:t>
            </w:r>
            <w:r w:rsidR="006B22F2">
              <w:rPr>
                <w:rFonts w:ascii="Arial" w:hAnsi="Arial" w:cs="Arial"/>
                <w:color w:val="000000"/>
                <w:sz w:val="20"/>
                <w:szCs w:val="20"/>
              </w:rPr>
              <w:t>28 direct reports of SVC’s direct reports asking if they are using viability boards with KPIs and if they are regularly updating results</w:t>
            </w:r>
          </w:p>
          <w:p w14:paraId="5EA421DD" w14:textId="77777777" w:rsidR="005F51D0" w:rsidRPr="005F51D0" w:rsidRDefault="005F51D0" w:rsidP="005F51D0">
            <w:pPr>
              <w:pStyle w:val="ListParagraph"/>
              <w:widowControl w:val="0"/>
              <w:autoSpaceDE w:val="0"/>
              <w:autoSpaceDN w:val="0"/>
              <w:adjustRightInd w:val="0"/>
              <w:spacing w:line="360" w:lineRule="atLeast"/>
              <w:ind w:left="2160"/>
              <w:rPr>
                <w:rFonts w:ascii="Times" w:hAnsi="Times" w:cs="Times"/>
                <w:color w:val="000000"/>
                <w:sz w:val="20"/>
                <w:szCs w:val="20"/>
              </w:rPr>
            </w:pPr>
          </w:p>
          <w:p w14:paraId="4F6EA5CE" w14:textId="7CB7ECDD" w:rsidR="009B104F" w:rsidRPr="005F51D0" w:rsidRDefault="005F51D0" w:rsidP="005F51D0">
            <w:pPr>
              <w:pStyle w:val="ListParagraph"/>
              <w:widowControl w:val="0"/>
              <w:numPr>
                <w:ilvl w:val="0"/>
                <w:numId w:val="7"/>
              </w:numPr>
              <w:autoSpaceDE w:val="0"/>
              <w:autoSpaceDN w:val="0"/>
              <w:adjustRightInd w:val="0"/>
              <w:spacing w:line="360" w:lineRule="atLeast"/>
              <w:rPr>
                <w:rFonts w:ascii="Arial" w:hAnsi="Arial" w:cs="Arial"/>
                <w:bCs/>
                <w:color w:val="000000"/>
                <w:sz w:val="20"/>
                <w:szCs w:val="20"/>
              </w:rPr>
            </w:pPr>
            <w:r w:rsidRPr="005F51D0">
              <w:rPr>
                <w:rFonts w:ascii="Arial" w:hAnsi="Arial" w:cs="Arial"/>
                <w:b/>
                <w:color w:val="000000"/>
                <w:sz w:val="20"/>
                <w:szCs w:val="20"/>
              </w:rPr>
              <w:t>Scorecard</w:t>
            </w:r>
            <w:r>
              <w:rPr>
                <w:rFonts w:ascii="Arial" w:hAnsi="Arial" w:cs="Arial"/>
                <w:b/>
                <w:color w:val="000000"/>
                <w:sz w:val="20"/>
                <w:szCs w:val="20"/>
              </w:rPr>
              <w:t xml:space="preserve">: </w:t>
            </w:r>
            <w:r w:rsidR="009B104F" w:rsidRPr="005F51D0">
              <w:rPr>
                <w:rFonts w:ascii="Arial" w:hAnsi="Arial" w:cs="Arial"/>
                <w:bCs/>
                <w:color w:val="000000"/>
                <w:sz w:val="20"/>
                <w:szCs w:val="20"/>
              </w:rPr>
              <w:t>We have collected 2 quarters of results for FY18 on our True North Scorecard. We are establishing a regular reporting and communication process to keep us all informed of our progress.</w:t>
            </w:r>
          </w:p>
          <w:p w14:paraId="42587869" w14:textId="2B46025D" w:rsidR="009B104F" w:rsidRPr="00DF703C" w:rsidRDefault="009B104F" w:rsidP="005F51D0">
            <w:pPr>
              <w:widowControl w:val="0"/>
              <w:autoSpaceDE w:val="0"/>
              <w:autoSpaceDN w:val="0"/>
              <w:adjustRightInd w:val="0"/>
              <w:spacing w:line="360" w:lineRule="atLeast"/>
              <w:rPr>
                <w:sz w:val="20"/>
                <w:szCs w:val="20"/>
              </w:rPr>
            </w:pPr>
          </w:p>
        </w:tc>
      </w:tr>
      <w:tr w:rsidR="009B104F" w14:paraId="5A8C07E6" w14:textId="77777777" w:rsidTr="009B104F">
        <w:tc>
          <w:tcPr>
            <w:tcW w:w="1738" w:type="dxa"/>
          </w:tcPr>
          <w:p w14:paraId="10FDBC69" w14:textId="77777777" w:rsidR="009B104F" w:rsidRPr="004F01AB" w:rsidRDefault="009B104F" w:rsidP="00DF703C">
            <w:pPr>
              <w:rPr>
                <w:b/>
                <w:color w:val="00B0F0"/>
                <w:sz w:val="32"/>
                <w:szCs w:val="32"/>
              </w:rPr>
            </w:pPr>
            <w:r w:rsidRPr="004F01AB">
              <w:rPr>
                <w:b/>
                <w:color w:val="00B0F0"/>
                <w:sz w:val="32"/>
                <w:szCs w:val="32"/>
              </w:rPr>
              <w:lastRenderedPageBreak/>
              <w:t>Connect to work</w:t>
            </w:r>
          </w:p>
          <w:p w14:paraId="7131C625" w14:textId="77777777" w:rsidR="009B104F" w:rsidRPr="004F01AB" w:rsidRDefault="009B104F" w:rsidP="00DF703C">
            <w:pPr>
              <w:rPr>
                <w:b/>
                <w:color w:val="00B0F0"/>
                <w:sz w:val="32"/>
                <w:szCs w:val="32"/>
              </w:rPr>
            </w:pPr>
          </w:p>
          <w:p w14:paraId="2298B008" w14:textId="1D8B7244" w:rsidR="009B104F" w:rsidRPr="004F01AB" w:rsidRDefault="009B104F" w:rsidP="00DF703C">
            <w:pPr>
              <w:rPr>
                <w:sz w:val="32"/>
                <w:szCs w:val="32"/>
              </w:rPr>
            </w:pPr>
            <w:r w:rsidRPr="004F01AB">
              <w:rPr>
                <w:b/>
                <w:color w:val="00B0F0"/>
                <w:sz w:val="32"/>
                <w:szCs w:val="32"/>
              </w:rPr>
              <w:t>2 min</w:t>
            </w:r>
          </w:p>
        </w:tc>
        <w:tc>
          <w:tcPr>
            <w:tcW w:w="8690" w:type="dxa"/>
          </w:tcPr>
          <w:p w14:paraId="35F29EAF" w14:textId="24B43800" w:rsidR="009B104F" w:rsidRPr="0061054D" w:rsidRDefault="0061054D" w:rsidP="0061054D">
            <w:pPr>
              <w:pStyle w:val="ListParagraph"/>
              <w:widowControl w:val="0"/>
              <w:numPr>
                <w:ilvl w:val="0"/>
                <w:numId w:val="4"/>
              </w:numPr>
              <w:autoSpaceDE w:val="0"/>
              <w:autoSpaceDN w:val="0"/>
              <w:adjustRightInd w:val="0"/>
              <w:spacing w:line="360" w:lineRule="atLeast"/>
              <w:rPr>
                <w:rFonts w:ascii="Arial" w:hAnsi="Arial" w:cs="Arial"/>
                <w:bCs/>
                <w:color w:val="000000"/>
                <w:sz w:val="20"/>
                <w:szCs w:val="20"/>
              </w:rPr>
            </w:pPr>
            <w:r w:rsidRPr="0061054D">
              <w:rPr>
                <w:rFonts w:ascii="Arial" w:hAnsi="Arial" w:cs="Arial"/>
                <w:b/>
                <w:color w:val="000000"/>
                <w:sz w:val="20"/>
                <w:szCs w:val="20"/>
              </w:rPr>
              <w:t>Connect to work</w:t>
            </w:r>
            <w:r>
              <w:rPr>
                <w:rFonts w:ascii="Arial" w:hAnsi="Arial" w:cs="Arial"/>
                <w:color w:val="000000"/>
                <w:sz w:val="20"/>
                <w:szCs w:val="20"/>
              </w:rPr>
              <w:t xml:space="preserve">: </w:t>
            </w:r>
            <w:r w:rsidR="009B104F" w:rsidRPr="0061054D">
              <w:rPr>
                <w:rFonts w:ascii="Arial" w:hAnsi="Arial" w:cs="Arial"/>
                <w:bCs/>
                <w:color w:val="000000"/>
                <w:sz w:val="20"/>
                <w:szCs w:val="20"/>
              </w:rPr>
              <w:t xml:space="preserve">Advancing our True North takes a combination of large cross-organization Strategic Priorities, as well as department and team level efforts. </w:t>
            </w:r>
          </w:p>
          <w:p w14:paraId="37BE7644" w14:textId="30D50BA0" w:rsidR="009B104F" w:rsidRPr="0061054D" w:rsidRDefault="009B104F" w:rsidP="0061054D">
            <w:pPr>
              <w:pStyle w:val="ListParagraph"/>
              <w:widowControl w:val="0"/>
              <w:numPr>
                <w:ilvl w:val="0"/>
                <w:numId w:val="4"/>
              </w:numPr>
              <w:autoSpaceDE w:val="0"/>
              <w:autoSpaceDN w:val="0"/>
              <w:adjustRightInd w:val="0"/>
              <w:spacing w:line="360" w:lineRule="atLeast"/>
              <w:rPr>
                <w:rFonts w:ascii="Arial" w:hAnsi="Arial" w:cs="Arial"/>
                <w:bCs/>
                <w:color w:val="000000"/>
                <w:sz w:val="20"/>
                <w:szCs w:val="20"/>
              </w:rPr>
            </w:pPr>
            <w:r w:rsidRPr="0061054D">
              <w:rPr>
                <w:rFonts w:ascii="Arial" w:hAnsi="Arial" w:cs="Arial"/>
                <w:b/>
                <w:bCs/>
                <w:color w:val="000000"/>
                <w:sz w:val="20"/>
                <w:szCs w:val="20"/>
              </w:rPr>
              <w:t>Strategic Priorities</w:t>
            </w:r>
            <w:r w:rsidRPr="0061054D">
              <w:rPr>
                <w:rFonts w:ascii="Arial" w:hAnsi="Arial" w:cs="Arial"/>
                <w:bCs/>
                <w:color w:val="000000"/>
                <w:sz w:val="20"/>
                <w:szCs w:val="20"/>
              </w:rPr>
              <w:t xml:space="preserve"> are game-changing initiatives that unify us to make our vision happen.  Ideally, they impact multiple pillars.</w:t>
            </w:r>
          </w:p>
          <w:p w14:paraId="20CBEE9D" w14:textId="782BD8BB" w:rsidR="009B104F" w:rsidRDefault="009B104F" w:rsidP="0061054D">
            <w:pPr>
              <w:pStyle w:val="ListParagraph"/>
              <w:widowControl w:val="0"/>
              <w:numPr>
                <w:ilvl w:val="1"/>
                <w:numId w:val="4"/>
              </w:numPr>
              <w:autoSpaceDE w:val="0"/>
              <w:autoSpaceDN w:val="0"/>
              <w:adjustRightInd w:val="0"/>
              <w:spacing w:line="360" w:lineRule="atLeast"/>
              <w:rPr>
                <w:rFonts w:ascii="Arial" w:hAnsi="Arial" w:cs="Arial"/>
                <w:bCs/>
                <w:color w:val="000000"/>
                <w:sz w:val="20"/>
                <w:szCs w:val="20"/>
              </w:rPr>
            </w:pPr>
            <w:r w:rsidRPr="0061054D">
              <w:rPr>
                <w:rFonts w:ascii="Arial" w:hAnsi="Arial" w:cs="Arial"/>
                <w:bCs/>
                <w:color w:val="000000"/>
                <w:sz w:val="20"/>
                <w:szCs w:val="20"/>
              </w:rPr>
              <w:t>An example is our work to improve Parnassus.  – The Strategic Priority here has a 12 month time frame narrowly focuses on improving measurement of deferred maintenance and taking on some more immediate beautification projects. However, this is the tip of the iceberg on our unifying FAS to showcase all the great work we are doing at Parnassus in the short, medium and longer term.</w:t>
            </w:r>
          </w:p>
          <w:p w14:paraId="52A50F8A" w14:textId="37D566B4" w:rsidR="00121994" w:rsidRPr="00121994" w:rsidRDefault="00121994" w:rsidP="00121994">
            <w:pPr>
              <w:widowControl w:val="0"/>
              <w:autoSpaceDE w:val="0"/>
              <w:autoSpaceDN w:val="0"/>
              <w:adjustRightInd w:val="0"/>
              <w:spacing w:line="360" w:lineRule="atLeast"/>
              <w:rPr>
                <w:rFonts w:ascii="Arial" w:hAnsi="Arial" w:cs="Arial"/>
                <w:bCs/>
                <w:color w:val="000000"/>
                <w:sz w:val="20"/>
                <w:szCs w:val="20"/>
              </w:rPr>
            </w:pPr>
          </w:p>
          <w:p w14:paraId="4A8DC3B1" w14:textId="31D1D76A" w:rsidR="009B104F" w:rsidRPr="0061054D" w:rsidRDefault="0061054D" w:rsidP="0061054D">
            <w:pPr>
              <w:pStyle w:val="ListParagraph"/>
              <w:widowControl w:val="0"/>
              <w:numPr>
                <w:ilvl w:val="0"/>
                <w:numId w:val="4"/>
              </w:numPr>
              <w:autoSpaceDE w:val="0"/>
              <w:autoSpaceDN w:val="0"/>
              <w:adjustRightInd w:val="0"/>
              <w:spacing w:line="360" w:lineRule="atLeast"/>
              <w:rPr>
                <w:rFonts w:ascii="Arial" w:hAnsi="Arial" w:cs="Arial"/>
                <w:bCs/>
                <w:color w:val="000000"/>
                <w:sz w:val="20"/>
                <w:szCs w:val="20"/>
              </w:rPr>
            </w:pPr>
            <w:r w:rsidRPr="0061054D">
              <w:rPr>
                <w:rFonts w:ascii="Arial" w:hAnsi="Arial" w:cs="Arial"/>
                <w:b/>
                <w:bCs/>
                <w:color w:val="000000"/>
                <w:sz w:val="20"/>
                <w:szCs w:val="20"/>
              </w:rPr>
              <w:t xml:space="preserve">Align down to individual level: </w:t>
            </w:r>
            <w:r w:rsidR="009B104F" w:rsidRPr="0061054D">
              <w:rPr>
                <w:rFonts w:ascii="Arial" w:hAnsi="Arial" w:cs="Arial"/>
                <w:bCs/>
                <w:color w:val="000000"/>
                <w:sz w:val="20"/>
                <w:szCs w:val="20"/>
              </w:rPr>
              <w:t xml:space="preserve">Departments, teams and individuals look across all the pillars for ways to align their work </w:t>
            </w:r>
          </w:p>
          <w:p w14:paraId="3B994228" w14:textId="5A41C969" w:rsidR="009B104F" w:rsidRPr="0061054D" w:rsidRDefault="009B104F" w:rsidP="0061054D">
            <w:pPr>
              <w:pStyle w:val="ListParagraph"/>
              <w:widowControl w:val="0"/>
              <w:numPr>
                <w:ilvl w:val="1"/>
                <w:numId w:val="4"/>
              </w:numPr>
              <w:autoSpaceDE w:val="0"/>
              <w:autoSpaceDN w:val="0"/>
              <w:adjustRightInd w:val="0"/>
              <w:spacing w:line="360" w:lineRule="atLeast"/>
              <w:rPr>
                <w:rFonts w:ascii="Arial" w:hAnsi="Arial" w:cs="Arial"/>
                <w:bCs/>
                <w:color w:val="000000"/>
                <w:sz w:val="20"/>
                <w:szCs w:val="20"/>
              </w:rPr>
            </w:pPr>
            <w:r w:rsidRPr="0061054D">
              <w:rPr>
                <w:rFonts w:ascii="Arial" w:hAnsi="Arial" w:cs="Arial"/>
                <w:bCs/>
                <w:color w:val="000000"/>
                <w:sz w:val="20"/>
                <w:szCs w:val="20"/>
              </w:rPr>
              <w:t>Alignment happens through catch ball conversations between leaders and staff to connect, translate and filter their work to have a meaningful impact on the True North pillars and metrics</w:t>
            </w:r>
          </w:p>
          <w:p w14:paraId="6E220A13" w14:textId="18EF0E17" w:rsidR="009B104F" w:rsidRPr="006B22F2" w:rsidRDefault="009B104F" w:rsidP="008F4CC9">
            <w:pPr>
              <w:pStyle w:val="ListParagraph"/>
              <w:widowControl w:val="0"/>
              <w:numPr>
                <w:ilvl w:val="1"/>
                <w:numId w:val="4"/>
              </w:numPr>
              <w:autoSpaceDE w:val="0"/>
              <w:autoSpaceDN w:val="0"/>
              <w:adjustRightInd w:val="0"/>
              <w:spacing w:line="360" w:lineRule="atLeast"/>
              <w:rPr>
                <w:rFonts w:ascii="Arial" w:hAnsi="Arial" w:cs="Arial"/>
                <w:bCs/>
                <w:color w:val="000000"/>
                <w:sz w:val="20"/>
                <w:szCs w:val="20"/>
              </w:rPr>
            </w:pPr>
            <w:r w:rsidRPr="0061054D">
              <w:rPr>
                <w:rFonts w:ascii="Arial" w:hAnsi="Arial" w:cs="Arial"/>
                <w:bCs/>
                <w:color w:val="000000"/>
                <w:sz w:val="20"/>
                <w:szCs w:val="20"/>
              </w:rPr>
              <w:t xml:space="preserve">An example of how different </w:t>
            </w:r>
            <w:r w:rsidR="0061054D">
              <w:rPr>
                <w:rFonts w:ascii="Arial" w:hAnsi="Arial" w:cs="Arial"/>
                <w:bCs/>
                <w:color w:val="000000"/>
                <w:sz w:val="20"/>
                <w:szCs w:val="20"/>
              </w:rPr>
              <w:t>l</w:t>
            </w:r>
            <w:r w:rsidRPr="0061054D">
              <w:rPr>
                <w:rFonts w:ascii="Arial" w:hAnsi="Arial" w:cs="Arial"/>
                <w:bCs/>
                <w:color w:val="000000"/>
                <w:sz w:val="20"/>
                <w:szCs w:val="20"/>
              </w:rPr>
              <w:t>evels in FAS can align work to our TN metric of zero IT security related breach</w:t>
            </w:r>
            <w:r w:rsidR="0061054D">
              <w:rPr>
                <w:rFonts w:ascii="Arial" w:hAnsi="Arial" w:cs="Arial"/>
                <w:bCs/>
                <w:color w:val="000000"/>
                <w:sz w:val="20"/>
                <w:szCs w:val="20"/>
              </w:rPr>
              <w:t xml:space="preserve">es (refer to slides) </w:t>
            </w:r>
          </w:p>
          <w:p w14:paraId="2AE97DCE" w14:textId="77777777" w:rsidR="009B104F" w:rsidRPr="00DF703C" w:rsidRDefault="009B104F">
            <w:pPr>
              <w:rPr>
                <w:sz w:val="20"/>
                <w:szCs w:val="20"/>
              </w:rPr>
            </w:pPr>
          </w:p>
        </w:tc>
      </w:tr>
      <w:tr w:rsidR="009B104F" w14:paraId="3442F60D" w14:textId="77777777" w:rsidTr="009B104F">
        <w:trPr>
          <w:trHeight w:val="314"/>
        </w:trPr>
        <w:tc>
          <w:tcPr>
            <w:tcW w:w="1738" w:type="dxa"/>
          </w:tcPr>
          <w:p w14:paraId="007B46B1" w14:textId="77777777" w:rsidR="009B104F" w:rsidRPr="004F01AB" w:rsidRDefault="009B104F" w:rsidP="00DF703C">
            <w:pPr>
              <w:rPr>
                <w:b/>
                <w:color w:val="7030A0"/>
                <w:sz w:val="32"/>
                <w:szCs w:val="32"/>
              </w:rPr>
            </w:pPr>
            <w:r w:rsidRPr="004F01AB">
              <w:rPr>
                <w:b/>
                <w:color w:val="7030A0"/>
                <w:sz w:val="32"/>
                <w:szCs w:val="32"/>
              </w:rPr>
              <w:t>Future</w:t>
            </w:r>
          </w:p>
          <w:p w14:paraId="14539BDE" w14:textId="77777777" w:rsidR="009B104F" w:rsidRPr="004F01AB" w:rsidRDefault="009B104F" w:rsidP="00DF703C">
            <w:pPr>
              <w:rPr>
                <w:b/>
                <w:color w:val="7030A0"/>
                <w:sz w:val="32"/>
                <w:szCs w:val="32"/>
              </w:rPr>
            </w:pPr>
          </w:p>
          <w:p w14:paraId="4917E802" w14:textId="668F4387" w:rsidR="009B104F" w:rsidRPr="004F01AB" w:rsidRDefault="009B104F" w:rsidP="00DF703C">
            <w:pPr>
              <w:rPr>
                <w:b/>
                <w:sz w:val="32"/>
                <w:szCs w:val="32"/>
              </w:rPr>
            </w:pPr>
            <w:r w:rsidRPr="004F01AB">
              <w:rPr>
                <w:b/>
                <w:color w:val="7030A0"/>
                <w:sz w:val="32"/>
                <w:szCs w:val="32"/>
              </w:rPr>
              <w:t>1min</w:t>
            </w:r>
          </w:p>
        </w:tc>
        <w:tc>
          <w:tcPr>
            <w:tcW w:w="8690" w:type="dxa"/>
          </w:tcPr>
          <w:p w14:paraId="0444463B" w14:textId="271FC23F" w:rsidR="009B104F" w:rsidRPr="0061054D" w:rsidRDefault="0061054D" w:rsidP="0061054D">
            <w:pPr>
              <w:pStyle w:val="ListParagraph"/>
              <w:widowControl w:val="0"/>
              <w:numPr>
                <w:ilvl w:val="0"/>
                <w:numId w:val="5"/>
              </w:numPr>
              <w:autoSpaceDE w:val="0"/>
              <w:autoSpaceDN w:val="0"/>
              <w:adjustRightInd w:val="0"/>
              <w:spacing w:line="340" w:lineRule="atLeast"/>
              <w:rPr>
                <w:rFonts w:ascii="Arial" w:hAnsi="Arial" w:cs="Arial"/>
                <w:bCs/>
                <w:color w:val="000000"/>
                <w:sz w:val="20"/>
                <w:szCs w:val="20"/>
              </w:rPr>
            </w:pPr>
            <w:r w:rsidRPr="0061054D">
              <w:rPr>
                <w:rFonts w:ascii="Arial" w:hAnsi="Arial" w:cs="Arial"/>
                <w:b/>
                <w:color w:val="000000"/>
                <w:sz w:val="20"/>
                <w:szCs w:val="20"/>
              </w:rPr>
              <w:lastRenderedPageBreak/>
              <w:t xml:space="preserve">Future: </w:t>
            </w:r>
            <w:r w:rsidR="006B22F2">
              <w:rPr>
                <w:rFonts w:ascii="Arial" w:hAnsi="Arial" w:cs="Arial"/>
                <w:b/>
                <w:color w:val="000000"/>
                <w:sz w:val="20"/>
                <w:szCs w:val="20"/>
              </w:rPr>
              <w:t xml:space="preserve">Picture is of </w:t>
            </w:r>
            <w:r w:rsidRPr="0061054D">
              <w:rPr>
                <w:rFonts w:ascii="Arial" w:hAnsi="Arial" w:cs="Arial"/>
                <w:b/>
                <w:color w:val="000000"/>
                <w:sz w:val="20"/>
                <w:szCs w:val="20"/>
              </w:rPr>
              <w:t>ADE</w:t>
            </w:r>
            <w:r w:rsidR="006B22F2">
              <w:rPr>
                <w:rFonts w:ascii="Arial" w:hAnsi="Arial" w:cs="Arial"/>
                <w:b/>
                <w:color w:val="000000"/>
                <w:sz w:val="20"/>
                <w:szCs w:val="20"/>
              </w:rPr>
              <w:t xml:space="preserve"> (Active Daily Engagement)</w:t>
            </w:r>
            <w:r w:rsidRPr="0061054D">
              <w:rPr>
                <w:rFonts w:ascii="Arial" w:hAnsi="Arial" w:cs="Arial"/>
                <w:b/>
                <w:color w:val="000000"/>
                <w:sz w:val="20"/>
                <w:szCs w:val="20"/>
              </w:rPr>
              <w:t xml:space="preserve"> </w:t>
            </w:r>
            <w:r w:rsidR="006B22F2">
              <w:rPr>
                <w:rFonts w:ascii="Arial" w:hAnsi="Arial" w:cs="Arial"/>
                <w:b/>
                <w:color w:val="000000"/>
                <w:sz w:val="20"/>
                <w:szCs w:val="20"/>
              </w:rPr>
              <w:t xml:space="preserve">tools used by UCSF Health.  </w:t>
            </w:r>
            <w:r w:rsidR="006B22F2" w:rsidRPr="006B22F2">
              <w:rPr>
                <w:rFonts w:ascii="Arial" w:hAnsi="Arial" w:cs="Arial"/>
                <w:color w:val="000000"/>
                <w:sz w:val="20"/>
                <w:szCs w:val="20"/>
              </w:rPr>
              <w:lastRenderedPageBreak/>
              <w:t xml:space="preserve">As </w:t>
            </w:r>
            <w:r w:rsidR="009B104F" w:rsidRPr="006B22F2">
              <w:rPr>
                <w:rFonts w:ascii="Arial" w:hAnsi="Arial" w:cs="Arial"/>
                <w:bCs/>
                <w:color w:val="000000"/>
                <w:sz w:val="20"/>
                <w:szCs w:val="20"/>
              </w:rPr>
              <w:t>part</w:t>
            </w:r>
            <w:r w:rsidR="009B104F" w:rsidRPr="0061054D">
              <w:rPr>
                <w:rFonts w:ascii="Arial" w:hAnsi="Arial" w:cs="Arial"/>
                <w:bCs/>
                <w:color w:val="000000"/>
                <w:sz w:val="20"/>
                <w:szCs w:val="20"/>
              </w:rPr>
              <w:t xml:space="preserve"> of our Strategic Priority to Create a Culture of continuous improvement, we are beginning to adopt </w:t>
            </w:r>
            <w:r w:rsidR="006B22F2">
              <w:rPr>
                <w:rFonts w:ascii="Arial" w:hAnsi="Arial" w:cs="Arial"/>
                <w:bCs/>
                <w:color w:val="000000"/>
                <w:sz w:val="20"/>
                <w:szCs w:val="20"/>
              </w:rPr>
              <w:t>this</w:t>
            </w:r>
            <w:r w:rsidR="009B104F" w:rsidRPr="0061054D">
              <w:rPr>
                <w:rFonts w:ascii="Arial" w:hAnsi="Arial" w:cs="Arial"/>
                <w:bCs/>
                <w:color w:val="000000"/>
                <w:sz w:val="20"/>
                <w:szCs w:val="20"/>
              </w:rPr>
              <w:t xml:space="preserve"> Lean practice called Active Daily Engagement</w:t>
            </w:r>
            <w:r w:rsidR="006B22F2">
              <w:rPr>
                <w:rFonts w:ascii="Arial" w:hAnsi="Arial" w:cs="Arial"/>
                <w:bCs/>
                <w:color w:val="000000"/>
                <w:sz w:val="20"/>
                <w:szCs w:val="20"/>
              </w:rPr>
              <w:t>.</w:t>
            </w:r>
          </w:p>
          <w:p w14:paraId="4A470100" w14:textId="3E0CCBAF" w:rsidR="009B104F" w:rsidRPr="0061054D" w:rsidRDefault="0061054D" w:rsidP="0061054D">
            <w:pPr>
              <w:pStyle w:val="ListParagraph"/>
              <w:widowControl w:val="0"/>
              <w:numPr>
                <w:ilvl w:val="0"/>
                <w:numId w:val="5"/>
              </w:numPr>
              <w:autoSpaceDE w:val="0"/>
              <w:autoSpaceDN w:val="0"/>
              <w:adjustRightInd w:val="0"/>
              <w:spacing w:line="340" w:lineRule="atLeast"/>
              <w:rPr>
                <w:rFonts w:ascii="Arial" w:hAnsi="Arial" w:cs="Arial"/>
                <w:bCs/>
                <w:color w:val="000000"/>
                <w:sz w:val="20"/>
                <w:szCs w:val="20"/>
              </w:rPr>
            </w:pPr>
            <w:r w:rsidRPr="0061054D">
              <w:rPr>
                <w:rFonts w:ascii="Arial" w:hAnsi="Arial" w:cs="Arial"/>
                <w:b/>
                <w:bCs/>
                <w:color w:val="000000"/>
                <w:sz w:val="20"/>
                <w:szCs w:val="20"/>
              </w:rPr>
              <w:t>ADE in FAS</w:t>
            </w:r>
            <w:r w:rsidRPr="0061054D">
              <w:rPr>
                <w:rFonts w:ascii="Arial" w:hAnsi="Arial" w:cs="Arial"/>
                <w:bCs/>
                <w:color w:val="000000"/>
                <w:sz w:val="20"/>
                <w:szCs w:val="20"/>
              </w:rPr>
              <w:t xml:space="preserve"> </w:t>
            </w:r>
            <w:r w:rsidR="009B104F" w:rsidRPr="0061054D">
              <w:rPr>
                <w:rFonts w:ascii="Arial" w:hAnsi="Arial" w:cs="Arial"/>
                <w:bCs/>
                <w:color w:val="000000"/>
                <w:sz w:val="20"/>
                <w:szCs w:val="20"/>
              </w:rPr>
              <w:t>Some units are just now trying out Active Daily Engagement. Here is a Vis Board we saw in IT.</w:t>
            </w:r>
          </w:p>
          <w:p w14:paraId="20FE465A" w14:textId="2BBAA80F" w:rsidR="009B104F" w:rsidRPr="0061054D" w:rsidRDefault="009B104F" w:rsidP="0061054D">
            <w:pPr>
              <w:pStyle w:val="ListParagraph"/>
              <w:widowControl w:val="0"/>
              <w:numPr>
                <w:ilvl w:val="1"/>
                <w:numId w:val="5"/>
              </w:numPr>
              <w:autoSpaceDE w:val="0"/>
              <w:autoSpaceDN w:val="0"/>
              <w:adjustRightInd w:val="0"/>
              <w:spacing w:line="340" w:lineRule="atLeast"/>
              <w:rPr>
                <w:rFonts w:ascii="Arial" w:hAnsi="Arial" w:cs="Arial"/>
                <w:bCs/>
                <w:color w:val="000000"/>
                <w:sz w:val="20"/>
                <w:szCs w:val="20"/>
              </w:rPr>
            </w:pPr>
            <w:r w:rsidRPr="0061054D">
              <w:rPr>
                <w:rFonts w:ascii="Arial" w:hAnsi="Arial" w:cs="Arial"/>
                <w:bCs/>
                <w:color w:val="000000"/>
                <w:sz w:val="20"/>
                <w:szCs w:val="20"/>
              </w:rPr>
              <w:t xml:space="preserve">Imagine a future where anyone in your organization can see this “dashboard” </w:t>
            </w:r>
            <w:r w:rsidR="006B22F2">
              <w:rPr>
                <w:rFonts w:ascii="Arial" w:hAnsi="Arial" w:cs="Arial"/>
                <w:bCs/>
                <w:color w:val="000000"/>
                <w:sz w:val="20"/>
                <w:szCs w:val="20"/>
              </w:rPr>
              <w:t>that engage them in problem solving that show how their work aligns with True North.</w:t>
            </w:r>
          </w:p>
          <w:p w14:paraId="55DDAD01" w14:textId="77777777" w:rsidR="009B104F" w:rsidRPr="00DF703C" w:rsidRDefault="009B104F" w:rsidP="00DF703C">
            <w:pPr>
              <w:widowControl w:val="0"/>
              <w:autoSpaceDE w:val="0"/>
              <w:autoSpaceDN w:val="0"/>
              <w:adjustRightInd w:val="0"/>
              <w:spacing w:line="340" w:lineRule="atLeast"/>
              <w:rPr>
                <w:sz w:val="20"/>
                <w:szCs w:val="20"/>
              </w:rPr>
            </w:pPr>
          </w:p>
        </w:tc>
      </w:tr>
      <w:tr w:rsidR="009B104F" w14:paraId="1A2574DE" w14:textId="77777777" w:rsidTr="009B104F">
        <w:tc>
          <w:tcPr>
            <w:tcW w:w="1738" w:type="dxa"/>
          </w:tcPr>
          <w:p w14:paraId="369C99A8" w14:textId="77777777" w:rsidR="004F01AB" w:rsidRDefault="009B104F" w:rsidP="00DF703C">
            <w:pPr>
              <w:rPr>
                <w:b/>
                <w:sz w:val="32"/>
                <w:szCs w:val="32"/>
              </w:rPr>
            </w:pPr>
            <w:r w:rsidRPr="004F01AB">
              <w:rPr>
                <w:b/>
                <w:sz w:val="32"/>
                <w:szCs w:val="32"/>
              </w:rPr>
              <w:lastRenderedPageBreak/>
              <w:t>Close/</w:t>
            </w:r>
          </w:p>
          <w:p w14:paraId="66D2A3C6" w14:textId="414FF13F" w:rsidR="009B104F" w:rsidRPr="004F01AB" w:rsidRDefault="004F01AB" w:rsidP="00DF703C">
            <w:pPr>
              <w:rPr>
                <w:b/>
                <w:sz w:val="32"/>
                <w:szCs w:val="32"/>
              </w:rPr>
            </w:pPr>
            <w:r>
              <w:rPr>
                <w:b/>
                <w:sz w:val="32"/>
                <w:szCs w:val="32"/>
              </w:rPr>
              <w:t>C</w:t>
            </w:r>
            <w:r w:rsidR="009B104F" w:rsidRPr="004F01AB">
              <w:rPr>
                <w:b/>
                <w:sz w:val="32"/>
                <w:szCs w:val="32"/>
              </w:rPr>
              <w:t xml:space="preserve">all to action </w:t>
            </w:r>
          </w:p>
          <w:p w14:paraId="39E1C04B" w14:textId="77777777" w:rsidR="009B104F" w:rsidRPr="004F01AB" w:rsidRDefault="009B104F" w:rsidP="00DF703C">
            <w:pPr>
              <w:rPr>
                <w:b/>
                <w:sz w:val="32"/>
                <w:szCs w:val="32"/>
              </w:rPr>
            </w:pPr>
          </w:p>
          <w:p w14:paraId="07E61FC7" w14:textId="249ABD29" w:rsidR="009B104F" w:rsidRPr="004F01AB" w:rsidRDefault="009B104F" w:rsidP="00DF703C">
            <w:pPr>
              <w:rPr>
                <w:b/>
                <w:sz w:val="32"/>
                <w:szCs w:val="32"/>
              </w:rPr>
            </w:pPr>
            <w:r w:rsidRPr="004F01AB">
              <w:rPr>
                <w:b/>
                <w:sz w:val="32"/>
                <w:szCs w:val="32"/>
              </w:rPr>
              <w:t>1min</w:t>
            </w:r>
          </w:p>
        </w:tc>
        <w:tc>
          <w:tcPr>
            <w:tcW w:w="8690" w:type="dxa"/>
          </w:tcPr>
          <w:p w14:paraId="00CCB7AF" w14:textId="19282E6E" w:rsidR="009B104F" w:rsidRPr="00B222B2" w:rsidRDefault="0061054D" w:rsidP="0061054D">
            <w:pPr>
              <w:pStyle w:val="ListParagraph"/>
              <w:widowControl w:val="0"/>
              <w:numPr>
                <w:ilvl w:val="0"/>
                <w:numId w:val="6"/>
              </w:numPr>
              <w:autoSpaceDE w:val="0"/>
              <w:autoSpaceDN w:val="0"/>
              <w:adjustRightInd w:val="0"/>
              <w:spacing w:line="340" w:lineRule="atLeast"/>
              <w:rPr>
                <w:rFonts w:ascii="Arial" w:hAnsi="Arial" w:cs="Arial"/>
                <w:bCs/>
                <w:color w:val="000000"/>
                <w:sz w:val="20"/>
                <w:szCs w:val="20"/>
              </w:rPr>
            </w:pPr>
            <w:r w:rsidRPr="0061054D">
              <w:rPr>
                <w:rFonts w:ascii="Arial" w:hAnsi="Arial" w:cs="Arial"/>
                <w:b/>
                <w:color w:val="000000"/>
                <w:sz w:val="20"/>
                <w:szCs w:val="20"/>
              </w:rPr>
              <w:t>Individual/decisions you make every day</w:t>
            </w:r>
            <w:r>
              <w:rPr>
                <w:rFonts w:ascii="Arial" w:hAnsi="Arial" w:cs="Arial"/>
                <w:color w:val="000000"/>
                <w:sz w:val="20"/>
                <w:szCs w:val="20"/>
              </w:rPr>
              <w:t xml:space="preserve">: </w:t>
            </w:r>
            <w:r w:rsidR="009B104F" w:rsidRPr="0061054D">
              <w:rPr>
                <w:rFonts w:ascii="Arial" w:hAnsi="Arial" w:cs="Arial"/>
                <w:color w:val="000000"/>
                <w:sz w:val="20"/>
                <w:szCs w:val="20"/>
              </w:rPr>
              <w:t xml:space="preserve">Regardless of your role, you make </w:t>
            </w:r>
            <w:r w:rsidR="009B104F" w:rsidRPr="00B222B2">
              <w:rPr>
                <w:rFonts w:ascii="Arial" w:hAnsi="Arial" w:cs="Arial"/>
                <w:bCs/>
                <w:color w:val="000000"/>
                <w:sz w:val="20"/>
                <w:szCs w:val="20"/>
              </w:rPr>
              <w:t>decisions every day that, in small incremental steps, impact our mission.</w:t>
            </w:r>
          </w:p>
          <w:p w14:paraId="48AF7337" w14:textId="47247EAC" w:rsidR="009B104F" w:rsidRPr="00B222B2" w:rsidRDefault="009B104F" w:rsidP="0061054D">
            <w:pPr>
              <w:pStyle w:val="ListParagraph"/>
              <w:widowControl w:val="0"/>
              <w:numPr>
                <w:ilvl w:val="0"/>
                <w:numId w:val="6"/>
              </w:numPr>
              <w:autoSpaceDE w:val="0"/>
              <w:autoSpaceDN w:val="0"/>
              <w:adjustRightInd w:val="0"/>
              <w:spacing w:line="440" w:lineRule="atLeast"/>
              <w:rPr>
                <w:rFonts w:ascii="Arial" w:hAnsi="Arial" w:cs="Arial"/>
                <w:bCs/>
                <w:color w:val="000000"/>
                <w:sz w:val="20"/>
                <w:szCs w:val="20"/>
              </w:rPr>
            </w:pPr>
            <w:r w:rsidRPr="00B222B2">
              <w:rPr>
                <w:rFonts w:ascii="Arial" w:hAnsi="Arial" w:cs="Arial"/>
                <w:bCs/>
                <w:color w:val="000000"/>
                <w:sz w:val="20"/>
                <w:szCs w:val="20"/>
              </w:rPr>
              <w:t>True North must become the backdrop that informs e</w:t>
            </w:r>
            <w:r w:rsidR="00B222B2">
              <w:rPr>
                <w:rFonts w:ascii="Arial" w:hAnsi="Arial" w:cs="Arial"/>
                <w:bCs/>
                <w:color w:val="000000"/>
                <w:sz w:val="20"/>
                <w:szCs w:val="20"/>
              </w:rPr>
              <w:t xml:space="preserve">ach of those decisions; each of </w:t>
            </w:r>
            <w:r w:rsidRPr="00B222B2">
              <w:rPr>
                <w:rFonts w:ascii="Arial" w:hAnsi="Arial" w:cs="Arial"/>
                <w:bCs/>
                <w:color w:val="000000"/>
                <w:sz w:val="20"/>
                <w:szCs w:val="20"/>
              </w:rPr>
              <w:t xml:space="preserve">those steps.  </w:t>
            </w:r>
          </w:p>
          <w:p w14:paraId="6183460C" w14:textId="3400261A" w:rsidR="00A434CF" w:rsidRPr="0061054D" w:rsidRDefault="00A434CF" w:rsidP="0061054D">
            <w:pPr>
              <w:pStyle w:val="ListParagraph"/>
              <w:widowControl w:val="0"/>
              <w:numPr>
                <w:ilvl w:val="0"/>
                <w:numId w:val="6"/>
              </w:numPr>
              <w:autoSpaceDE w:val="0"/>
              <w:autoSpaceDN w:val="0"/>
              <w:adjustRightInd w:val="0"/>
              <w:spacing w:line="440" w:lineRule="atLeast"/>
              <w:rPr>
                <w:rFonts w:ascii="Arial" w:hAnsi="Arial" w:cs="Arial"/>
                <w:color w:val="000000"/>
                <w:sz w:val="20"/>
                <w:szCs w:val="20"/>
              </w:rPr>
            </w:pPr>
            <w:r w:rsidRPr="00B222B2">
              <w:rPr>
                <w:rFonts w:ascii="Arial" w:hAnsi="Arial" w:cs="Arial"/>
                <w:bCs/>
                <w:color w:val="000000"/>
                <w:sz w:val="20"/>
                <w:szCs w:val="20"/>
              </w:rPr>
              <w:t>Every</w:t>
            </w:r>
            <w:r w:rsidR="00B222B2" w:rsidRPr="00B222B2">
              <w:rPr>
                <w:rFonts w:ascii="Arial" w:hAnsi="Arial" w:cs="Arial"/>
                <w:bCs/>
                <w:color w:val="000000"/>
                <w:sz w:val="20"/>
                <w:szCs w:val="20"/>
              </w:rPr>
              <w:t xml:space="preserve"> </w:t>
            </w:r>
            <w:r w:rsidRPr="00B222B2">
              <w:rPr>
                <w:rFonts w:ascii="Arial" w:hAnsi="Arial" w:cs="Arial"/>
                <w:bCs/>
                <w:color w:val="000000"/>
                <w:sz w:val="20"/>
                <w:szCs w:val="20"/>
              </w:rPr>
              <w:t>one of us in this room</w:t>
            </w:r>
            <w:r w:rsidRPr="0061054D">
              <w:rPr>
                <w:rFonts w:ascii="Arial" w:hAnsi="Arial" w:cs="Arial"/>
                <w:color w:val="000000"/>
                <w:sz w:val="20"/>
                <w:szCs w:val="20"/>
              </w:rPr>
              <w:t xml:space="preserve"> has a call to action to talk about our True North, and help our people connect their work to impact it.</w:t>
            </w:r>
          </w:p>
          <w:p w14:paraId="6D6C43B2" w14:textId="04C278D5" w:rsidR="0061054D" w:rsidRPr="0061054D" w:rsidRDefault="0061054D" w:rsidP="0061054D">
            <w:pPr>
              <w:pStyle w:val="ListParagraph"/>
              <w:widowControl w:val="0"/>
              <w:numPr>
                <w:ilvl w:val="0"/>
                <w:numId w:val="6"/>
              </w:numPr>
              <w:autoSpaceDE w:val="0"/>
              <w:autoSpaceDN w:val="0"/>
              <w:adjustRightInd w:val="0"/>
              <w:spacing w:line="340" w:lineRule="atLeast"/>
              <w:rPr>
                <w:rFonts w:ascii="Arial" w:hAnsi="Arial" w:cs="Arial"/>
                <w:color w:val="000000"/>
                <w:sz w:val="20"/>
                <w:szCs w:val="20"/>
              </w:rPr>
            </w:pPr>
            <w:r w:rsidRPr="0061054D">
              <w:rPr>
                <w:rFonts w:ascii="Arial" w:hAnsi="Arial" w:cs="Arial"/>
                <w:color w:val="000000"/>
                <w:sz w:val="20"/>
                <w:szCs w:val="20"/>
              </w:rPr>
              <w:t>Ultimately, we want all of our people to feel like what they do matters to the UCSF mission.</w:t>
            </w:r>
          </w:p>
          <w:p w14:paraId="2D94D00E" w14:textId="33A23E80" w:rsidR="0061054D" w:rsidRPr="0061054D" w:rsidRDefault="0061054D" w:rsidP="0061054D">
            <w:pPr>
              <w:pStyle w:val="ListParagraph"/>
              <w:widowControl w:val="0"/>
              <w:numPr>
                <w:ilvl w:val="0"/>
                <w:numId w:val="6"/>
              </w:numPr>
              <w:autoSpaceDE w:val="0"/>
              <w:autoSpaceDN w:val="0"/>
              <w:adjustRightInd w:val="0"/>
              <w:spacing w:line="340" w:lineRule="atLeast"/>
              <w:rPr>
                <w:rFonts w:ascii="Arial" w:hAnsi="Arial" w:cs="Arial"/>
                <w:color w:val="000000"/>
                <w:sz w:val="20"/>
                <w:szCs w:val="20"/>
              </w:rPr>
            </w:pPr>
            <w:r w:rsidRPr="00B222B2">
              <w:rPr>
                <w:rFonts w:ascii="Arial" w:hAnsi="Arial" w:cs="Arial"/>
                <w:b/>
                <w:color w:val="000000"/>
                <w:sz w:val="20"/>
                <w:szCs w:val="20"/>
              </w:rPr>
              <w:t>Thank you</w:t>
            </w:r>
            <w:r w:rsidRPr="0061054D">
              <w:rPr>
                <w:rFonts w:ascii="Arial" w:hAnsi="Arial" w:cs="Arial"/>
                <w:color w:val="000000"/>
                <w:sz w:val="20"/>
                <w:szCs w:val="20"/>
              </w:rPr>
              <w:t xml:space="preserve"> for all of your hard work in supporting UCSF</w:t>
            </w:r>
          </w:p>
          <w:p w14:paraId="054DD5B6" w14:textId="77777777" w:rsidR="0061054D" w:rsidRPr="0061054D" w:rsidRDefault="0061054D" w:rsidP="00B222B2">
            <w:pPr>
              <w:pStyle w:val="ListParagraph"/>
              <w:widowControl w:val="0"/>
              <w:autoSpaceDE w:val="0"/>
              <w:autoSpaceDN w:val="0"/>
              <w:adjustRightInd w:val="0"/>
              <w:spacing w:line="360" w:lineRule="atLeast"/>
              <w:rPr>
                <w:rFonts w:ascii="Times" w:hAnsi="Times" w:cs="Times"/>
                <w:color w:val="000000"/>
                <w:sz w:val="20"/>
                <w:szCs w:val="20"/>
              </w:rPr>
            </w:pPr>
          </w:p>
          <w:p w14:paraId="0E381FB7" w14:textId="77777777" w:rsidR="009B104F" w:rsidRPr="00DF703C" w:rsidRDefault="009B104F" w:rsidP="00DF703C">
            <w:pPr>
              <w:widowControl w:val="0"/>
              <w:autoSpaceDE w:val="0"/>
              <w:autoSpaceDN w:val="0"/>
              <w:adjustRightInd w:val="0"/>
              <w:spacing w:line="360" w:lineRule="atLeast"/>
              <w:rPr>
                <w:sz w:val="20"/>
                <w:szCs w:val="20"/>
              </w:rPr>
            </w:pPr>
          </w:p>
        </w:tc>
      </w:tr>
    </w:tbl>
    <w:p w14:paraId="2A0123C5" w14:textId="77777777" w:rsidR="006521A5" w:rsidRDefault="006521A5"/>
    <w:sectPr w:rsidR="006521A5" w:rsidSect="009B10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A691B"/>
    <w:multiLevelType w:val="hybridMultilevel"/>
    <w:tmpl w:val="B8947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A13A7"/>
    <w:multiLevelType w:val="hybridMultilevel"/>
    <w:tmpl w:val="23329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A231BE"/>
    <w:multiLevelType w:val="hybridMultilevel"/>
    <w:tmpl w:val="E2240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121C74"/>
    <w:multiLevelType w:val="hybridMultilevel"/>
    <w:tmpl w:val="7D025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2A7373"/>
    <w:multiLevelType w:val="hybridMultilevel"/>
    <w:tmpl w:val="91FAA8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62B7D6C"/>
    <w:multiLevelType w:val="hybridMultilevel"/>
    <w:tmpl w:val="F1805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667A15"/>
    <w:multiLevelType w:val="hybridMultilevel"/>
    <w:tmpl w:val="F5D44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AC5AC8"/>
    <w:multiLevelType w:val="hybridMultilevel"/>
    <w:tmpl w:val="F9F015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D5041CE"/>
    <w:multiLevelType w:val="hybridMultilevel"/>
    <w:tmpl w:val="578C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8"/>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1A5"/>
    <w:rsid w:val="00121994"/>
    <w:rsid w:val="00125FD3"/>
    <w:rsid w:val="00151197"/>
    <w:rsid w:val="00181D5F"/>
    <w:rsid w:val="00364CA1"/>
    <w:rsid w:val="004F01AB"/>
    <w:rsid w:val="005A55A2"/>
    <w:rsid w:val="005F51D0"/>
    <w:rsid w:val="0061054D"/>
    <w:rsid w:val="006521A5"/>
    <w:rsid w:val="006B22F2"/>
    <w:rsid w:val="007B2C26"/>
    <w:rsid w:val="008F4CC9"/>
    <w:rsid w:val="009B104F"/>
    <w:rsid w:val="00A434CF"/>
    <w:rsid w:val="00A55AA2"/>
    <w:rsid w:val="00AD5F22"/>
    <w:rsid w:val="00AE1A8A"/>
    <w:rsid w:val="00B222B2"/>
    <w:rsid w:val="00CF68F7"/>
    <w:rsid w:val="00D41C9B"/>
    <w:rsid w:val="00DF703C"/>
    <w:rsid w:val="00FF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927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0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1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1333</Words>
  <Characters>7599</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LaPean, Kim</dc:creator>
  <cp:keywords/>
  <dc:description/>
  <cp:lastModifiedBy>Kim LaPean</cp:lastModifiedBy>
  <cp:revision>4</cp:revision>
  <cp:lastPrinted>2018-02-22T22:45:00Z</cp:lastPrinted>
  <dcterms:created xsi:type="dcterms:W3CDTF">2018-02-24T00:06:00Z</dcterms:created>
  <dcterms:modified xsi:type="dcterms:W3CDTF">2018-03-02T16:19:00Z</dcterms:modified>
</cp:coreProperties>
</file>